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AC4" w14:textId="1B4E00C4" w:rsidR="002C0FA4" w:rsidRDefault="002C0FA4" w:rsidP="003E5986">
      <w:pPr>
        <w:rPr>
          <w:rFonts w:ascii="HG丸ｺﾞｼｯｸM-PRO" w:eastAsia="HG丸ｺﾞｼｯｸM-PRO" w:hAnsi="HG丸ｺﾞｼｯｸM-PRO"/>
          <w:sz w:val="36"/>
        </w:rPr>
      </w:pPr>
      <w:r w:rsidRPr="00D00B06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DF55E" wp14:editId="425BBD3F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2209800" cy="4762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6E905" w14:textId="77777777" w:rsidR="00DA7F12" w:rsidRPr="00E9760A" w:rsidRDefault="00DA7F12" w:rsidP="00DA7F1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i w:val="0"/>
                                <w:sz w:val="24"/>
                                <w:szCs w:val="24"/>
                              </w:rPr>
                            </w:pPr>
                            <w:r w:rsidRPr="00E9760A">
                              <w:rPr>
                                <w:rFonts w:asciiTheme="majorEastAsia" w:eastAsiaTheme="majorEastAsia" w:hAnsiTheme="majorEastAsia" w:hint="eastAsia"/>
                                <w:i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D00B06" w:rsidRPr="00E9760A">
                              <w:rPr>
                                <w:rFonts w:asciiTheme="majorEastAsia" w:eastAsiaTheme="majorEastAsia" w:hAnsiTheme="majorEastAsia" w:hint="eastAsia"/>
                                <w:i w:val="0"/>
                                <w:sz w:val="24"/>
                                <w:szCs w:val="24"/>
                              </w:rPr>
                              <w:t>５</w:t>
                            </w:r>
                            <w:r w:rsidRPr="00E9760A">
                              <w:rPr>
                                <w:rFonts w:asciiTheme="majorEastAsia" w:eastAsiaTheme="majorEastAsia" w:hAnsiTheme="majorEastAsia"/>
                                <w:i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D00B06" w:rsidRPr="00E9760A">
                              <w:rPr>
                                <w:rFonts w:asciiTheme="majorEastAsia" w:eastAsiaTheme="majorEastAsia" w:hAnsiTheme="majorEastAsia" w:hint="eastAsia"/>
                                <w:i w:val="0"/>
                                <w:sz w:val="24"/>
                                <w:szCs w:val="24"/>
                              </w:rPr>
                              <w:t>４</w:t>
                            </w:r>
                            <w:r w:rsidRPr="00E9760A">
                              <w:rPr>
                                <w:rFonts w:asciiTheme="majorEastAsia" w:eastAsiaTheme="majorEastAsia" w:hAnsiTheme="majorEastAsia" w:hint="eastAsia"/>
                                <w:i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D00B06" w:rsidRPr="00E9760A">
                              <w:rPr>
                                <w:rFonts w:asciiTheme="majorEastAsia" w:eastAsiaTheme="majorEastAsia" w:hAnsiTheme="majorEastAsia" w:hint="eastAsia"/>
                                <w:i w:val="0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DF55E" id="楕円 1" o:spid="_x0000_s1026" style="position:absolute;margin-left:7.5pt;margin-top:9pt;width:17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" fillcolor="#4f81bd [3204]" strokecolor="#243f60 [1604]" strokeweight="2pt">
                <v:textbox>
                  <w:txbxContent>
                    <w:p w14:paraId="18B6E905" w14:textId="77777777" w:rsidR="00DA7F12" w:rsidRPr="00E9760A" w:rsidRDefault="00DA7F12" w:rsidP="00DA7F1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i w:val="0"/>
                          <w:sz w:val="24"/>
                          <w:szCs w:val="24"/>
                        </w:rPr>
                      </w:pPr>
                      <w:r w:rsidRPr="00E9760A">
                        <w:rPr>
                          <w:rFonts w:asciiTheme="majorEastAsia" w:eastAsiaTheme="majorEastAsia" w:hAnsiTheme="majorEastAsia" w:hint="eastAsia"/>
                          <w:i w:val="0"/>
                          <w:sz w:val="24"/>
                          <w:szCs w:val="24"/>
                        </w:rPr>
                        <w:t>令和</w:t>
                      </w:r>
                      <w:r w:rsidR="00D00B06" w:rsidRPr="00E9760A">
                        <w:rPr>
                          <w:rFonts w:asciiTheme="majorEastAsia" w:eastAsiaTheme="majorEastAsia" w:hAnsiTheme="majorEastAsia" w:hint="eastAsia"/>
                          <w:i w:val="0"/>
                          <w:sz w:val="24"/>
                          <w:szCs w:val="24"/>
                        </w:rPr>
                        <w:t>５</w:t>
                      </w:r>
                      <w:r w:rsidRPr="00E9760A">
                        <w:rPr>
                          <w:rFonts w:asciiTheme="majorEastAsia" w:eastAsiaTheme="majorEastAsia" w:hAnsiTheme="majorEastAsia"/>
                          <w:i w:val="0"/>
                          <w:sz w:val="24"/>
                          <w:szCs w:val="24"/>
                        </w:rPr>
                        <w:t>年</w:t>
                      </w:r>
                      <w:r w:rsidR="00D00B06" w:rsidRPr="00E9760A">
                        <w:rPr>
                          <w:rFonts w:asciiTheme="majorEastAsia" w:eastAsiaTheme="majorEastAsia" w:hAnsiTheme="majorEastAsia" w:hint="eastAsia"/>
                          <w:i w:val="0"/>
                          <w:sz w:val="24"/>
                          <w:szCs w:val="24"/>
                        </w:rPr>
                        <w:t>４</w:t>
                      </w:r>
                      <w:r w:rsidRPr="00E9760A">
                        <w:rPr>
                          <w:rFonts w:asciiTheme="majorEastAsia" w:eastAsiaTheme="majorEastAsia" w:hAnsiTheme="majorEastAsia" w:hint="eastAsia"/>
                          <w:i w:val="0"/>
                          <w:sz w:val="24"/>
                          <w:szCs w:val="24"/>
                        </w:rPr>
                        <w:t>月</w:t>
                      </w:r>
                      <w:r w:rsidR="00D00B06" w:rsidRPr="00E9760A">
                        <w:rPr>
                          <w:rFonts w:asciiTheme="majorEastAsia" w:eastAsiaTheme="majorEastAsia" w:hAnsiTheme="majorEastAsia" w:hint="eastAsia"/>
                          <w:i w:val="0"/>
                          <w:sz w:val="24"/>
                          <w:szCs w:val="24"/>
                        </w:rPr>
                        <w:t>から</w:t>
                      </w:r>
                    </w:p>
                  </w:txbxContent>
                </v:textbox>
              </v:oval>
            </w:pict>
          </mc:Fallback>
        </mc:AlternateContent>
      </w:r>
    </w:p>
    <w:p w14:paraId="18A25AE4" w14:textId="42F4108D" w:rsidR="00F21A35" w:rsidRPr="00D00B06" w:rsidRDefault="003E5986" w:rsidP="00B91458">
      <w:pPr>
        <w:ind w:firstLineChars="200" w:firstLine="320"/>
        <w:rPr>
          <w:rFonts w:ascii="HG丸ｺﾞｼｯｸM-PRO" w:eastAsia="HG丸ｺﾞｼｯｸM-PRO" w:hAnsi="HG丸ｺﾞｼｯｸM-PRO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</w:t>
      </w:r>
      <w:r w:rsidR="00D00B06">
        <w:rPr>
          <w:rFonts w:ascii="HG丸ｺﾞｼｯｸM-PRO" w:eastAsia="HG丸ｺﾞｼｯｸM-PRO" w:hAnsi="HG丸ｺﾞｼｯｸM-PRO" w:hint="eastAsia"/>
          <w:sz w:val="36"/>
        </w:rPr>
        <w:t>一時預かり利用料</w:t>
      </w:r>
      <w:r w:rsidR="002C0FA4">
        <w:rPr>
          <w:rFonts w:ascii="HG丸ｺﾞｼｯｸM-PRO" w:eastAsia="HG丸ｺﾞｼｯｸM-PRO" w:hAnsi="HG丸ｺﾞｼｯｸM-PRO" w:hint="eastAsia"/>
          <w:sz w:val="36"/>
        </w:rPr>
        <w:t>の割増分</w:t>
      </w:r>
      <w:r w:rsidR="00D00B06">
        <w:rPr>
          <w:rFonts w:ascii="HG丸ｺﾞｼｯｸM-PRO" w:eastAsia="HG丸ｺﾞｼｯｸM-PRO" w:hAnsi="HG丸ｺﾞｼｯｸM-PRO" w:hint="eastAsia"/>
          <w:sz w:val="36"/>
        </w:rPr>
        <w:t>が</w:t>
      </w:r>
      <w:r w:rsidR="006F07E4">
        <w:rPr>
          <w:rFonts w:ascii="HG丸ｺﾞｼｯｸM-PRO" w:eastAsia="HG丸ｺﾞｼｯｸM-PRO" w:hAnsi="HG丸ｺﾞｼｯｸM-PRO" w:hint="eastAsia"/>
          <w:sz w:val="36"/>
        </w:rPr>
        <w:t>補助</w:t>
      </w:r>
      <w:r w:rsidR="00D00B06">
        <w:rPr>
          <w:rFonts w:ascii="HG丸ｺﾞｼｯｸM-PRO" w:eastAsia="HG丸ｺﾞｼｯｸM-PRO" w:hAnsi="HG丸ｺﾞｼｯｸM-PRO" w:hint="eastAsia"/>
          <w:sz w:val="36"/>
        </w:rPr>
        <w:t>され</w:t>
      </w:r>
      <w:r w:rsidR="006F07E4">
        <w:rPr>
          <w:rFonts w:ascii="HG丸ｺﾞｼｯｸM-PRO" w:eastAsia="HG丸ｺﾞｼｯｸM-PRO" w:hAnsi="HG丸ｺﾞｼｯｸM-PRO" w:hint="eastAsia"/>
          <w:sz w:val="36"/>
        </w:rPr>
        <w:t>ます</w:t>
      </w:r>
      <w:r w:rsidR="00DF5612" w:rsidRPr="00D00B06">
        <w:rPr>
          <w:rFonts w:ascii="HG丸ｺﾞｼｯｸM-PRO" w:eastAsia="HG丸ｺﾞｼｯｸM-PRO" w:hAnsi="HG丸ｺﾞｼｯｸM-PRO" w:hint="eastAsia"/>
          <w:sz w:val="36"/>
        </w:rPr>
        <w:t>。</w:t>
      </w:r>
    </w:p>
    <w:p w14:paraId="27858FB5" w14:textId="77777777" w:rsidR="00DF5612" w:rsidRPr="00B91458" w:rsidRDefault="00DF5612" w:rsidP="00DF5612">
      <w:pPr>
        <w:jc w:val="right"/>
        <w:rPr>
          <w:rFonts w:ascii="HG丸ｺﾞｼｯｸM-PRO" w:eastAsia="HG丸ｺﾞｼｯｸM-PRO" w:hAnsi="HG丸ｺﾞｼｯｸM-PRO" w:cs="Meiryo UI"/>
          <w:i w:val="0"/>
        </w:rPr>
      </w:pPr>
      <w:r w:rsidRPr="00B91458">
        <w:rPr>
          <w:rFonts w:ascii="HG丸ｺﾞｼｯｸM-PRO" w:eastAsia="HG丸ｺﾞｼｯｸM-PRO" w:hAnsi="HG丸ｺﾞｼｯｸM-PRO" w:cs="Meiryo UI" w:hint="eastAsia"/>
          <w:i w:val="0"/>
        </w:rPr>
        <w:t>問合せ：太子町　健康福祉部　子育て支援課（98-5596）</w:t>
      </w:r>
    </w:p>
    <w:p w14:paraId="49E6D30B" w14:textId="58C58FF2" w:rsidR="002C0FA4" w:rsidRDefault="002C0FA4" w:rsidP="00DF5612">
      <w:pPr>
        <w:jc w:val="right"/>
        <w:rPr>
          <w:rFonts w:ascii="Meiryo UI" w:eastAsia="Meiryo UI" w:hAnsi="Meiryo UI" w:cs="Meiryo UI"/>
          <w:i w:val="0"/>
        </w:rPr>
      </w:pPr>
    </w:p>
    <w:p w14:paraId="205B4FB8" w14:textId="1B1FC0A3" w:rsidR="00B572A5" w:rsidRPr="00E24AE3" w:rsidRDefault="001241FC" w:rsidP="00B572A5">
      <w:pPr>
        <w:pStyle w:val="2"/>
        <w:ind w:firstLineChars="200" w:firstLine="440"/>
        <w:rPr>
          <w:rFonts w:ascii="HG丸ｺﾞｼｯｸM-PRO" w:eastAsia="HG丸ｺﾞｼｯｸM-PRO" w:hAnsi="HG丸ｺﾞｼｯｸM-PRO" w:cs="Meiryo UI"/>
          <w:b w:val="0"/>
          <w:i w:val="0"/>
        </w:rPr>
      </w:pPr>
      <w:r>
        <w:rPr>
          <w:rFonts w:ascii="ＭＳ Ｐゴシック" w:eastAsia="ＭＳ Ｐゴシック" w:hAnsi="ＭＳ Ｐゴシック" w:cs="Meiryo UI" w:hint="eastAsia"/>
          <w:b w:val="0"/>
          <w:i w:val="0"/>
        </w:rPr>
        <w:t>近</w:t>
      </w:r>
      <w:r w:rsidRPr="00B91458">
        <w:rPr>
          <w:rFonts w:ascii="HG丸ｺﾞｼｯｸM-PRO" w:eastAsia="HG丸ｺﾞｼｯｸM-PRO" w:hAnsi="HG丸ｺﾞｼｯｸM-PRO" w:cs="Meiryo UI" w:hint="eastAsia"/>
          <w:b w:val="0"/>
          <w:i w:val="0"/>
        </w:rPr>
        <w:t>隣</w:t>
      </w:r>
      <w:r w:rsidR="00D00B06" w:rsidRPr="00B91458">
        <w:rPr>
          <w:rFonts w:ascii="HG丸ｺﾞｼｯｸM-PRO" w:eastAsia="HG丸ｺﾞｼｯｸM-PRO" w:hAnsi="HG丸ｺﾞｼｯｸM-PRO" w:cs="Meiryo UI" w:hint="eastAsia"/>
          <w:b w:val="0"/>
          <w:i w:val="0"/>
        </w:rPr>
        <w:t>市町村にある施設</w:t>
      </w:r>
      <w:r w:rsidRPr="00B91458">
        <w:rPr>
          <w:rFonts w:ascii="HG丸ｺﾞｼｯｸM-PRO" w:eastAsia="HG丸ｺﾞｼｯｸM-PRO" w:hAnsi="HG丸ｺﾞｼｯｸM-PRO" w:cs="Meiryo UI" w:hint="eastAsia"/>
          <w:b w:val="0"/>
          <w:i w:val="0"/>
        </w:rPr>
        <w:t>で実施されている</w:t>
      </w:r>
      <w:r w:rsidR="00D00B06" w:rsidRPr="00B91458">
        <w:rPr>
          <w:rFonts w:ascii="HG丸ｺﾞｼｯｸM-PRO" w:eastAsia="HG丸ｺﾞｼｯｸM-PRO" w:hAnsi="HG丸ｺﾞｼｯｸM-PRO" w:cs="Meiryo UI" w:hint="eastAsia"/>
          <w:b w:val="0"/>
          <w:i w:val="0"/>
        </w:rPr>
        <w:t>一時預かり事業を利用された場合</w:t>
      </w:r>
      <w:r w:rsidR="00B572A5">
        <w:rPr>
          <w:rFonts w:ascii="HG丸ｺﾞｼｯｸM-PRO" w:eastAsia="HG丸ｺﾞｼｯｸM-PRO" w:hAnsi="HG丸ｺﾞｼｯｸM-PRO" w:cs="Meiryo UI" w:hint="eastAsia"/>
          <w:b w:val="0"/>
          <w:i w:val="0"/>
        </w:rPr>
        <w:t>の</w:t>
      </w:r>
      <w:r w:rsidR="00D00B06" w:rsidRPr="00B91458">
        <w:rPr>
          <w:rFonts w:ascii="HG丸ｺﾞｼｯｸM-PRO" w:eastAsia="HG丸ｺﾞｼｯｸM-PRO" w:hAnsi="HG丸ｺﾞｼｯｸM-PRO" w:cs="Meiryo UI" w:hint="eastAsia"/>
          <w:b w:val="0"/>
          <w:i w:val="0"/>
        </w:rPr>
        <w:t>割増金額分が</w:t>
      </w:r>
      <w:r w:rsidR="006F07E4" w:rsidRPr="00B91458">
        <w:rPr>
          <w:rFonts w:ascii="HG丸ｺﾞｼｯｸM-PRO" w:eastAsia="HG丸ｺﾞｼｯｸM-PRO" w:hAnsi="HG丸ｺﾞｼｯｸM-PRO" w:cs="Meiryo UI" w:hint="eastAsia"/>
          <w:b w:val="0"/>
          <w:i w:val="0"/>
        </w:rPr>
        <w:t>補助</w:t>
      </w:r>
      <w:r w:rsidR="00E24AE3">
        <w:rPr>
          <w:rFonts w:ascii="HG丸ｺﾞｼｯｸM-PRO" w:eastAsia="HG丸ｺﾞｼｯｸM-PRO" w:hAnsi="HG丸ｺﾞｼｯｸM-PRO" w:cs="Meiryo UI" w:hint="eastAsia"/>
          <w:b w:val="0"/>
          <w:i w:val="0"/>
        </w:rPr>
        <w:t>され</w:t>
      </w:r>
    </w:p>
    <w:p w14:paraId="373B20FE" w14:textId="39A228C6" w:rsidR="00DF5612" w:rsidRPr="00B91458" w:rsidRDefault="00D00B06" w:rsidP="00B572A5">
      <w:pPr>
        <w:pStyle w:val="2"/>
        <w:ind w:firstLineChars="100" w:firstLine="220"/>
        <w:rPr>
          <w:rFonts w:ascii="HG丸ｺﾞｼｯｸM-PRO" w:eastAsia="HG丸ｺﾞｼｯｸM-PRO" w:hAnsi="HG丸ｺﾞｼｯｸM-PRO" w:cs="Meiryo UI"/>
          <w:b w:val="0"/>
          <w:i w:val="0"/>
        </w:rPr>
      </w:pPr>
      <w:r w:rsidRPr="00B91458">
        <w:rPr>
          <w:rFonts w:ascii="HG丸ｺﾞｼｯｸM-PRO" w:eastAsia="HG丸ｺﾞｼｯｸM-PRO" w:hAnsi="HG丸ｺﾞｼｯｸM-PRO" w:cs="Meiryo UI" w:hint="eastAsia"/>
          <w:b w:val="0"/>
          <w:i w:val="0"/>
        </w:rPr>
        <w:t>ます。</w:t>
      </w:r>
    </w:p>
    <w:p w14:paraId="015DC70D" w14:textId="29150567" w:rsidR="00F63736" w:rsidRPr="00B91458" w:rsidRDefault="00B572A5" w:rsidP="00F63736">
      <w:pPr>
        <w:spacing w:after="0" w:line="240" w:lineRule="auto"/>
        <w:ind w:firstLineChars="300" w:firstLine="600"/>
        <w:rPr>
          <w:rFonts w:ascii="HG丸ｺﾞｼｯｸM-PRO" w:eastAsia="HG丸ｺﾞｼｯｸM-PRO" w:hAnsi="HG丸ｺﾞｼｯｸM-PRO" w:cs="Meiryo UI"/>
          <w:i w:val="0"/>
        </w:rPr>
      </w:pPr>
      <w:r>
        <w:rPr>
          <w:rFonts w:ascii="HG丸ｺﾞｼｯｸM-PRO" w:eastAsia="HG丸ｺﾞｼｯｸM-PRO" w:hAnsi="HG丸ｺﾞｼｯｸM-PRO" w:cs="Meiryo UI" w:hint="eastAsia"/>
          <w:i w:val="0"/>
        </w:rPr>
        <w:t>補助</w:t>
      </w:r>
      <w:r w:rsidR="001241FC" w:rsidRPr="00B91458">
        <w:rPr>
          <w:rFonts w:ascii="HG丸ｺﾞｼｯｸM-PRO" w:eastAsia="HG丸ｺﾞｼｯｸM-PRO" w:hAnsi="HG丸ｺﾞｼｯｸM-PRO" w:cs="Meiryo UI" w:hint="eastAsia"/>
          <w:i w:val="0"/>
        </w:rPr>
        <w:t>対象となる</w:t>
      </w:r>
      <w:r w:rsidR="006F07E4" w:rsidRPr="00B91458">
        <w:rPr>
          <w:rFonts w:ascii="HG丸ｺﾞｼｯｸM-PRO" w:eastAsia="HG丸ｺﾞｼｯｸM-PRO" w:hAnsi="HG丸ｺﾞｼｯｸM-PRO" w:cs="Meiryo UI" w:hint="eastAsia"/>
          <w:i w:val="0"/>
        </w:rPr>
        <w:t>児童は、町内在住で、保育所又は</w:t>
      </w:r>
      <w:r w:rsidR="001241FC" w:rsidRPr="00B91458">
        <w:rPr>
          <w:rFonts w:ascii="HG丸ｺﾞｼｯｸM-PRO" w:eastAsia="HG丸ｺﾞｼｯｸM-PRO" w:hAnsi="HG丸ｺﾞｼｯｸM-PRO" w:cs="Meiryo UI" w:hint="eastAsia"/>
          <w:i w:val="0"/>
        </w:rPr>
        <w:t>認定こども園等</w:t>
      </w:r>
      <w:r w:rsidR="00EB5CB7" w:rsidRPr="00B91458">
        <w:rPr>
          <w:rFonts w:ascii="HG丸ｺﾞｼｯｸM-PRO" w:eastAsia="HG丸ｺﾞｼｯｸM-PRO" w:hAnsi="HG丸ｺﾞｼｯｸM-PRO" w:cs="Meiryo UI" w:hint="eastAsia"/>
          <w:i w:val="0"/>
        </w:rPr>
        <w:t>を利用</w:t>
      </w:r>
      <w:r w:rsidR="00D00B06" w:rsidRPr="00B91458">
        <w:rPr>
          <w:rFonts w:ascii="HG丸ｺﾞｼｯｸM-PRO" w:eastAsia="HG丸ｺﾞｼｯｸM-PRO" w:hAnsi="HG丸ｺﾞｼｯｸM-PRO" w:cs="Meiryo UI" w:hint="eastAsia"/>
          <w:i w:val="0"/>
        </w:rPr>
        <w:t>していない</w:t>
      </w:r>
      <w:r w:rsidR="001241FC" w:rsidRPr="00B91458">
        <w:rPr>
          <w:rFonts w:ascii="HG丸ｺﾞｼｯｸM-PRO" w:eastAsia="HG丸ｺﾞｼｯｸM-PRO" w:hAnsi="HG丸ｺﾞｼｯｸM-PRO" w:cs="Meiryo UI" w:hint="eastAsia"/>
          <w:i w:val="0"/>
        </w:rPr>
        <w:t>就学前</w:t>
      </w:r>
      <w:r w:rsidR="00F63736" w:rsidRPr="00B91458">
        <w:rPr>
          <w:rFonts w:ascii="HG丸ｺﾞｼｯｸM-PRO" w:eastAsia="HG丸ｺﾞｼｯｸM-PRO" w:hAnsi="HG丸ｺﾞｼｯｸM-PRO" w:cs="Meiryo UI" w:hint="eastAsia"/>
          <w:i w:val="0"/>
        </w:rPr>
        <w:t>（0歳児～6歳児）</w:t>
      </w:r>
    </w:p>
    <w:p w14:paraId="726D7B80" w14:textId="382D25D3" w:rsidR="00EB5CB7" w:rsidRPr="00B91458" w:rsidRDefault="00B91458" w:rsidP="00F63736">
      <w:pPr>
        <w:spacing w:after="0" w:line="240" w:lineRule="auto"/>
        <w:ind w:firstLineChars="200" w:firstLine="400"/>
        <w:rPr>
          <w:rFonts w:ascii="HG丸ｺﾞｼｯｸM-PRO" w:eastAsia="HG丸ｺﾞｼｯｸM-PRO" w:hAnsi="HG丸ｺﾞｼｯｸM-PRO" w:cs="Meiryo UI"/>
          <w:i w:val="0"/>
        </w:rPr>
      </w:pPr>
      <w:r>
        <w:rPr>
          <w:rFonts w:ascii="HG丸ｺﾞｼｯｸM-PRO" w:eastAsia="HG丸ｺﾞｼｯｸM-PRO" w:hAnsi="HG丸ｺﾞｼｯｸM-PRO" w:cs="Meiryo UI" w:hint="eastAsia"/>
          <w:i w:val="0"/>
        </w:rPr>
        <w:t>の</w:t>
      </w:r>
      <w:r w:rsidR="001241FC" w:rsidRPr="00B91458">
        <w:rPr>
          <w:rFonts w:ascii="HG丸ｺﾞｼｯｸM-PRO" w:eastAsia="HG丸ｺﾞｼｯｸM-PRO" w:hAnsi="HG丸ｺﾞｼｯｸM-PRO" w:cs="Meiryo UI" w:hint="eastAsia"/>
          <w:i w:val="0"/>
        </w:rPr>
        <w:t>子ども</w:t>
      </w:r>
      <w:r w:rsidR="00EB5CB7" w:rsidRPr="00B91458">
        <w:rPr>
          <w:rFonts w:ascii="HG丸ｺﾞｼｯｸM-PRO" w:eastAsia="HG丸ｺﾞｼｯｸM-PRO" w:hAnsi="HG丸ｺﾞｼｯｸM-PRO" w:cs="Meiryo UI" w:hint="eastAsia"/>
          <w:i w:val="0"/>
        </w:rPr>
        <w:t>です。</w:t>
      </w:r>
    </w:p>
    <w:p w14:paraId="6D27C56C" w14:textId="77777777" w:rsidR="00EB5CB7" w:rsidRPr="00B91458" w:rsidRDefault="00EB5CB7" w:rsidP="00EB5CB7">
      <w:pPr>
        <w:spacing w:after="0" w:line="240" w:lineRule="auto"/>
        <w:rPr>
          <w:rFonts w:ascii="HG丸ｺﾞｼｯｸM-PRO" w:eastAsia="HG丸ｺﾞｼｯｸM-PRO" w:hAnsi="HG丸ｺﾞｼｯｸM-PRO" w:cs="Meiryo UI"/>
          <w:i w:val="0"/>
        </w:rPr>
      </w:pPr>
    </w:p>
    <w:p w14:paraId="6AD77226" w14:textId="6BEF864F" w:rsidR="0031401F" w:rsidRDefault="00E9760A" w:rsidP="00E05568">
      <w:pPr>
        <w:pStyle w:val="1"/>
        <w:rPr>
          <w:rFonts w:ascii="HG丸ｺﾞｼｯｸM-PRO" w:eastAsia="HG丸ｺﾞｼｯｸM-PRO" w:hAnsi="HG丸ｺﾞｼｯｸM-PRO"/>
        </w:rPr>
      </w:pPr>
      <w:r w:rsidRPr="00B91458">
        <w:rPr>
          <w:rFonts w:ascii="HG丸ｺﾞｼｯｸM-PRO" w:eastAsia="HG丸ｺﾞｼｯｸM-PRO" w:hAnsi="HG丸ｺﾞｼｯｸM-PRO" w:hint="eastAsia"/>
        </w:rPr>
        <w:t>割増金額分の補助対象</w:t>
      </w:r>
      <w:r w:rsidR="00D00B06" w:rsidRPr="00B91458">
        <w:rPr>
          <w:rFonts w:ascii="HG丸ｺﾞｼｯｸM-PRO" w:eastAsia="HG丸ｺﾞｼｯｸM-PRO" w:hAnsi="HG丸ｺﾞｼｯｸM-PRO" w:hint="eastAsia"/>
        </w:rPr>
        <w:t>施設（令和５年４月時点）</w:t>
      </w:r>
    </w:p>
    <w:p w14:paraId="5F0075C4" w14:textId="77777777" w:rsidR="00B91458" w:rsidRPr="00B91458" w:rsidRDefault="00B91458" w:rsidP="00B91458">
      <w:pPr>
        <w:spacing w:line="0" w:lineRule="atLeast"/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135"/>
        <w:gridCol w:w="2551"/>
        <w:gridCol w:w="4253"/>
        <w:gridCol w:w="2409"/>
      </w:tblGrid>
      <w:tr w:rsidR="002C0FA4" w:rsidRPr="00B91458" w14:paraId="10F4ECB1" w14:textId="77777777" w:rsidTr="00B91458">
        <w:tc>
          <w:tcPr>
            <w:tcW w:w="1135" w:type="dxa"/>
            <w:vAlign w:val="center"/>
          </w:tcPr>
          <w:p w14:paraId="35406560" w14:textId="77777777" w:rsidR="002C0FA4" w:rsidRPr="00B91458" w:rsidRDefault="002C0FA4" w:rsidP="006F07E4">
            <w:pPr>
              <w:pStyle w:val="ac"/>
              <w:ind w:left="0"/>
              <w:jc w:val="center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市町村名</w:t>
            </w:r>
          </w:p>
        </w:tc>
        <w:tc>
          <w:tcPr>
            <w:tcW w:w="2551" w:type="dxa"/>
            <w:vAlign w:val="center"/>
          </w:tcPr>
          <w:p w14:paraId="027DDB10" w14:textId="6835A165" w:rsidR="002C0FA4" w:rsidRPr="00B91458" w:rsidRDefault="002C0FA4" w:rsidP="006F07E4">
            <w:pPr>
              <w:pStyle w:val="ac"/>
              <w:ind w:left="0"/>
              <w:jc w:val="center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施</w:t>
            </w:r>
            <w:r w:rsidR="006F07E4" w:rsidRPr="00B91458">
              <w:rPr>
                <w:rFonts w:ascii="HG丸ｺﾞｼｯｸM-PRO" w:eastAsia="HG丸ｺﾞｼｯｸM-PRO" w:hAnsi="HG丸ｺﾞｼｯｸM-PRO" w:hint="eastAsia"/>
                <w:i w:val="0"/>
              </w:rPr>
              <w:t xml:space="preserve">　　　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設</w:t>
            </w:r>
            <w:r w:rsidR="006F07E4" w:rsidRPr="00B91458">
              <w:rPr>
                <w:rFonts w:ascii="HG丸ｺﾞｼｯｸM-PRO" w:eastAsia="HG丸ｺﾞｼｯｸM-PRO" w:hAnsi="HG丸ｺﾞｼｯｸM-PRO" w:hint="eastAsia"/>
                <w:i w:val="0"/>
              </w:rPr>
              <w:t xml:space="preserve">　　　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名</w:t>
            </w:r>
          </w:p>
        </w:tc>
        <w:tc>
          <w:tcPr>
            <w:tcW w:w="4253" w:type="dxa"/>
            <w:vAlign w:val="center"/>
          </w:tcPr>
          <w:p w14:paraId="3149975B" w14:textId="6C7D806C" w:rsidR="002C0FA4" w:rsidRPr="00B91458" w:rsidRDefault="002C0FA4" w:rsidP="006F07E4">
            <w:pPr>
              <w:pStyle w:val="ac"/>
              <w:ind w:left="0"/>
              <w:jc w:val="center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場</w:t>
            </w:r>
            <w:r w:rsidR="006F07E4" w:rsidRPr="00B91458">
              <w:rPr>
                <w:rFonts w:ascii="HG丸ｺﾞｼｯｸM-PRO" w:eastAsia="HG丸ｺﾞｼｯｸM-PRO" w:hAnsi="HG丸ｺﾞｼｯｸM-PRO" w:hint="eastAsia"/>
                <w:i w:val="0"/>
              </w:rPr>
              <w:t xml:space="preserve">　　　　　　　　　　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所</w:t>
            </w:r>
          </w:p>
        </w:tc>
        <w:tc>
          <w:tcPr>
            <w:tcW w:w="2409" w:type="dxa"/>
          </w:tcPr>
          <w:p w14:paraId="40E7F953" w14:textId="77777777" w:rsidR="006F07E4" w:rsidRPr="00B91458" w:rsidRDefault="005943C1" w:rsidP="006F07E4">
            <w:pPr>
              <w:pStyle w:val="ac"/>
              <w:ind w:left="0"/>
              <w:jc w:val="center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問い合わせ</w:t>
            </w:r>
            <w:r w:rsidR="006F07E4" w:rsidRPr="00B91458">
              <w:rPr>
                <w:rFonts w:ascii="HG丸ｺﾞｼｯｸM-PRO" w:eastAsia="HG丸ｺﾞｼｯｸM-PRO" w:hAnsi="HG丸ｺﾞｼｯｸM-PRO" w:hint="eastAsia"/>
                <w:i w:val="0"/>
              </w:rPr>
              <w:t>先</w:t>
            </w:r>
          </w:p>
          <w:p w14:paraId="6F404DC8" w14:textId="702B1C42" w:rsidR="002C0FA4" w:rsidRPr="00B91458" w:rsidRDefault="002C0FA4" w:rsidP="006F07E4">
            <w:pPr>
              <w:pStyle w:val="ac"/>
              <w:ind w:left="0"/>
              <w:jc w:val="center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電話番号</w:t>
            </w:r>
          </w:p>
        </w:tc>
      </w:tr>
      <w:tr w:rsidR="002C0FA4" w:rsidRPr="00B91458" w14:paraId="3AF72AE0" w14:textId="77777777" w:rsidTr="00B91458">
        <w:tc>
          <w:tcPr>
            <w:tcW w:w="1135" w:type="dxa"/>
            <w:tcBorders>
              <w:bottom w:val="nil"/>
            </w:tcBorders>
          </w:tcPr>
          <w:p w14:paraId="1F28FFAB" w14:textId="71C839E1" w:rsidR="002C0FA4" w:rsidRPr="00B91458" w:rsidRDefault="002C0FA4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</w:p>
        </w:tc>
        <w:tc>
          <w:tcPr>
            <w:tcW w:w="2551" w:type="dxa"/>
          </w:tcPr>
          <w:p w14:paraId="02E513E6" w14:textId="77777777" w:rsidR="002C0FA4" w:rsidRPr="00B91458" w:rsidRDefault="002C0FA4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四天王寺悲田院こども園</w:t>
            </w:r>
          </w:p>
        </w:tc>
        <w:tc>
          <w:tcPr>
            <w:tcW w:w="4253" w:type="dxa"/>
          </w:tcPr>
          <w:p w14:paraId="29390AB0" w14:textId="577F133F" w:rsidR="002C0FA4" w:rsidRPr="00B91458" w:rsidRDefault="003E5986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羽曳野市学園前６丁目１番１号</w:t>
            </w:r>
          </w:p>
        </w:tc>
        <w:tc>
          <w:tcPr>
            <w:tcW w:w="2409" w:type="dxa"/>
          </w:tcPr>
          <w:p w14:paraId="0C5BDB42" w14:textId="72260112" w:rsidR="002C0FA4" w:rsidRPr="00B91458" w:rsidRDefault="003E5986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072-957-7517</w:t>
            </w:r>
          </w:p>
        </w:tc>
      </w:tr>
      <w:tr w:rsidR="002C0FA4" w:rsidRPr="00B91458" w14:paraId="3AD409D2" w14:textId="77777777" w:rsidTr="00B91458">
        <w:tc>
          <w:tcPr>
            <w:tcW w:w="1135" w:type="dxa"/>
            <w:tcBorders>
              <w:top w:val="nil"/>
              <w:bottom w:val="nil"/>
            </w:tcBorders>
          </w:tcPr>
          <w:p w14:paraId="37349A2F" w14:textId="69796944" w:rsidR="002C0FA4" w:rsidRPr="00B91458" w:rsidRDefault="007A50E2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羽曳野市</w:t>
            </w:r>
          </w:p>
        </w:tc>
        <w:tc>
          <w:tcPr>
            <w:tcW w:w="2551" w:type="dxa"/>
          </w:tcPr>
          <w:p w14:paraId="780BC97F" w14:textId="77777777" w:rsidR="002C0FA4" w:rsidRPr="00B91458" w:rsidRDefault="002C0FA4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ベビーハウス社協</w:t>
            </w:r>
          </w:p>
        </w:tc>
        <w:tc>
          <w:tcPr>
            <w:tcW w:w="4253" w:type="dxa"/>
          </w:tcPr>
          <w:p w14:paraId="773E17D3" w14:textId="09668B26" w:rsidR="003E5986" w:rsidRPr="00B91458" w:rsidRDefault="005943C1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  <w:sz w:val="16"/>
                <w:szCs w:val="16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羽曳野市高鷲９丁目２番１７号</w:t>
            </w:r>
            <w:r w:rsidR="00A568DB" w:rsidRPr="00B91458">
              <w:rPr>
                <w:rFonts w:ascii="HG丸ｺﾞｼｯｸM-PRO" w:eastAsia="HG丸ｺﾞｼｯｸM-PRO" w:hAnsi="HG丸ｺﾞｼｯｸM-PRO" w:hint="eastAsia"/>
                <w:i w:val="0"/>
              </w:rPr>
              <w:t xml:space="preserve"> </w:t>
            </w:r>
            <w:r w:rsidR="003E5986" w:rsidRPr="00B91458">
              <w:rPr>
                <w:rFonts w:ascii="HG丸ｺﾞｼｯｸM-PRO" w:eastAsia="HG丸ｺﾞｼｯｸM-PRO" w:hAnsi="HG丸ｺﾞｼｯｸM-PRO" w:hint="eastAsia"/>
                <w:i w:val="0"/>
                <w:sz w:val="12"/>
                <w:szCs w:val="12"/>
              </w:rPr>
              <w:t>(ベビーハウス社協)</w:t>
            </w:r>
          </w:p>
        </w:tc>
        <w:tc>
          <w:tcPr>
            <w:tcW w:w="2409" w:type="dxa"/>
          </w:tcPr>
          <w:p w14:paraId="24250240" w14:textId="5A198F99" w:rsidR="002C0FA4" w:rsidRPr="00B91458" w:rsidRDefault="005943C1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072-930-0240</w:t>
            </w:r>
          </w:p>
        </w:tc>
      </w:tr>
      <w:tr w:rsidR="002C0FA4" w:rsidRPr="00B91458" w14:paraId="20F9283B" w14:textId="77777777" w:rsidTr="00B91458">
        <w:tc>
          <w:tcPr>
            <w:tcW w:w="1135" w:type="dxa"/>
            <w:tcBorders>
              <w:top w:val="nil"/>
            </w:tcBorders>
          </w:tcPr>
          <w:p w14:paraId="73899C72" w14:textId="77777777" w:rsidR="002C0FA4" w:rsidRPr="00B91458" w:rsidRDefault="002C0FA4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</w:p>
        </w:tc>
        <w:tc>
          <w:tcPr>
            <w:tcW w:w="2551" w:type="dxa"/>
          </w:tcPr>
          <w:p w14:paraId="0143B57B" w14:textId="77777777" w:rsidR="002C0FA4" w:rsidRPr="00B91458" w:rsidRDefault="002C0FA4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高鷲保育園</w:t>
            </w:r>
          </w:p>
        </w:tc>
        <w:tc>
          <w:tcPr>
            <w:tcW w:w="4253" w:type="dxa"/>
          </w:tcPr>
          <w:p w14:paraId="1D95F119" w14:textId="79646FE3" w:rsidR="002C0FA4" w:rsidRPr="00B91458" w:rsidRDefault="005943C1" w:rsidP="005943C1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羽曳野市南恵我之荘２丁目６番２２号</w:t>
            </w:r>
          </w:p>
        </w:tc>
        <w:tc>
          <w:tcPr>
            <w:tcW w:w="2409" w:type="dxa"/>
          </w:tcPr>
          <w:p w14:paraId="1C4F1584" w14:textId="7A3CA8C0" w:rsidR="002C0FA4" w:rsidRPr="00B91458" w:rsidRDefault="005943C1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072-953-3883</w:t>
            </w:r>
          </w:p>
        </w:tc>
      </w:tr>
      <w:tr w:rsidR="002C0FA4" w:rsidRPr="00B91458" w14:paraId="2088C8AC" w14:textId="77777777" w:rsidTr="00B91458">
        <w:tc>
          <w:tcPr>
            <w:tcW w:w="1135" w:type="dxa"/>
          </w:tcPr>
          <w:p w14:paraId="11893544" w14:textId="77777777" w:rsidR="002C0FA4" w:rsidRPr="00B91458" w:rsidRDefault="002C0FA4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河南町</w:t>
            </w:r>
          </w:p>
        </w:tc>
        <w:tc>
          <w:tcPr>
            <w:tcW w:w="2551" w:type="dxa"/>
          </w:tcPr>
          <w:p w14:paraId="57CD3B05" w14:textId="100ED649" w:rsidR="005943C1" w:rsidRPr="00B91458" w:rsidRDefault="005943C1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ぽけっとルーム</w:t>
            </w:r>
          </w:p>
        </w:tc>
        <w:tc>
          <w:tcPr>
            <w:tcW w:w="4253" w:type="dxa"/>
          </w:tcPr>
          <w:p w14:paraId="775E11AE" w14:textId="2EAD9113" w:rsidR="003E5986" w:rsidRPr="00B91458" w:rsidRDefault="005943C1" w:rsidP="00D00B06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</w:rPr>
              <w:t>河南町</w:t>
            </w:r>
            <w:r w:rsidR="00781995" w:rsidRPr="00B91458">
              <w:rPr>
                <w:rFonts w:ascii="HG丸ｺﾞｼｯｸM-PRO" w:eastAsia="HG丸ｺﾞｼｯｸM-PRO" w:hAnsi="HG丸ｺﾞｼｯｸM-PRO" w:hint="eastAsia"/>
                <w:i w:val="0"/>
              </w:rPr>
              <w:t>大字白木</w:t>
            </w:r>
            <w:r w:rsidR="00B91458">
              <w:rPr>
                <w:rFonts w:ascii="HG丸ｺﾞｼｯｸM-PRO" w:eastAsia="HG丸ｺﾞｼｯｸM-PRO" w:hAnsi="HG丸ｺﾞｼｯｸM-PRO" w:hint="eastAsia"/>
                <w:i w:val="0"/>
              </w:rPr>
              <w:t>1371</w:t>
            </w:r>
            <w:r w:rsidR="00781995" w:rsidRPr="00B91458">
              <w:rPr>
                <w:rFonts w:ascii="HG丸ｺﾞｼｯｸM-PRO" w:eastAsia="HG丸ｺﾞｼｯｸM-PRO" w:hAnsi="HG丸ｺﾞｼｯｸM-PRO" w:hint="eastAsia"/>
                <w:i w:val="0"/>
              </w:rPr>
              <w:t>番地</w:t>
            </w:r>
            <w:r w:rsidR="003E5986" w:rsidRPr="00B91458">
              <w:rPr>
                <w:rFonts w:ascii="HG丸ｺﾞｼｯｸM-PRO" w:eastAsia="HG丸ｺﾞｼｯｸM-PRO" w:hAnsi="HG丸ｺﾞｼｯｸM-PRO" w:hint="eastAsia"/>
                <w:i w:val="0"/>
              </w:rPr>
              <w:t xml:space="preserve"> </w:t>
            </w:r>
            <w:r w:rsidR="003E5986" w:rsidRPr="00B91458">
              <w:rPr>
                <w:rFonts w:ascii="HG丸ｺﾞｼｯｸM-PRO" w:eastAsia="HG丸ｺﾞｼｯｸM-PRO" w:hAnsi="HG丸ｺﾞｼｯｸM-PRO" w:hint="eastAsia"/>
                <w:i w:val="0"/>
                <w:sz w:val="14"/>
                <w:szCs w:val="14"/>
              </w:rPr>
              <w:t>（保健福祉センター）</w:t>
            </w:r>
          </w:p>
        </w:tc>
        <w:tc>
          <w:tcPr>
            <w:tcW w:w="2409" w:type="dxa"/>
          </w:tcPr>
          <w:p w14:paraId="6ED94714" w14:textId="008C6073" w:rsidR="002C0FA4" w:rsidRPr="00B91458" w:rsidRDefault="00B91458" w:rsidP="00727213">
            <w:pPr>
              <w:pStyle w:val="ac"/>
              <w:ind w:left="0"/>
              <w:rPr>
                <w:rFonts w:ascii="HG丸ｺﾞｼｯｸM-PRO" w:eastAsia="HG丸ｺﾞｼｯｸM-PRO" w:hAnsi="HG丸ｺﾞｼｯｸM-PRO"/>
                <w:i w:val="0"/>
              </w:rPr>
            </w:pPr>
            <w:r>
              <w:rPr>
                <w:rFonts w:ascii="HG丸ｺﾞｼｯｸM-PRO" w:eastAsia="HG丸ｺﾞｼｯｸM-PRO" w:hAnsi="HG丸ｺﾞｼｯｸM-PRO" w:hint="eastAsia"/>
                <w:i w:val="0"/>
              </w:rPr>
              <w:t>0721</w:t>
            </w:r>
            <w:r w:rsidR="005943C1" w:rsidRPr="00B91458">
              <w:rPr>
                <w:rFonts w:ascii="HG丸ｺﾞｼｯｸM-PRO" w:eastAsia="HG丸ｺﾞｼｯｸM-PRO" w:hAnsi="HG丸ｺﾞｼｯｸM-PRO" w:hint="eastAsia"/>
                <w:i w:val="0"/>
              </w:rPr>
              <w:t>-</w:t>
            </w:r>
            <w:r>
              <w:rPr>
                <w:rFonts w:ascii="HG丸ｺﾞｼｯｸM-PRO" w:eastAsia="HG丸ｺﾞｼｯｸM-PRO" w:hAnsi="HG丸ｺﾞｼｯｸM-PRO"/>
                <w:i w:val="0"/>
              </w:rPr>
              <w:t>93</w:t>
            </w:r>
            <w:r w:rsidR="005943C1" w:rsidRPr="00B91458">
              <w:rPr>
                <w:rFonts w:ascii="HG丸ｺﾞｼｯｸM-PRO" w:eastAsia="HG丸ｺﾞｼｯｸM-PRO" w:hAnsi="HG丸ｺﾞｼｯｸM-PRO" w:hint="eastAsia"/>
                <w:i w:val="0"/>
              </w:rPr>
              <w:t>-2</w:t>
            </w:r>
            <w:r w:rsidR="00727213" w:rsidRPr="00B91458">
              <w:rPr>
                <w:rFonts w:ascii="HG丸ｺﾞｼｯｸM-PRO" w:eastAsia="HG丸ｺﾞｼｯｸM-PRO" w:hAnsi="HG丸ｺﾞｼｯｸM-PRO" w:hint="eastAsia"/>
                <w:i w:val="0"/>
              </w:rPr>
              <w:t>500</w:t>
            </w:r>
            <w:r w:rsidR="00781995" w:rsidRPr="00B91458">
              <w:rPr>
                <w:rFonts w:ascii="HG丸ｺﾞｼｯｸM-PRO" w:eastAsia="HG丸ｺﾞｼｯｸM-PRO" w:hAnsi="HG丸ｺﾞｼｯｸM-PRO" w:hint="eastAsia"/>
                <w:i w:val="0"/>
                <w:sz w:val="12"/>
                <w:szCs w:val="12"/>
              </w:rPr>
              <w:t>（役場）</w:t>
            </w:r>
          </w:p>
        </w:tc>
      </w:tr>
    </w:tbl>
    <w:p w14:paraId="1DE897AE" w14:textId="77777777" w:rsidR="00786F7B" w:rsidRPr="00B91458" w:rsidRDefault="00786F7B" w:rsidP="00786F7B">
      <w:pPr>
        <w:spacing w:after="0" w:line="240" w:lineRule="auto"/>
        <w:ind w:left="620"/>
        <w:rPr>
          <w:rFonts w:ascii="HG丸ｺﾞｼｯｸM-PRO" w:eastAsia="HG丸ｺﾞｼｯｸM-PRO" w:hAnsi="HG丸ｺﾞｼｯｸM-PRO"/>
          <w:i w:val="0"/>
        </w:rPr>
      </w:pPr>
    </w:p>
    <w:p w14:paraId="46E6A351" w14:textId="1728093F" w:rsidR="00FA7C55" w:rsidRPr="00B91458" w:rsidRDefault="00F63736" w:rsidP="00E05568">
      <w:pPr>
        <w:pStyle w:val="1"/>
        <w:rPr>
          <w:rFonts w:ascii="HG丸ｺﾞｼｯｸM-PRO" w:eastAsia="HG丸ｺﾞｼｯｸM-PRO" w:hAnsi="HG丸ｺﾞｼｯｸM-PRO"/>
        </w:rPr>
      </w:pPr>
      <w:r w:rsidRPr="00B91458">
        <w:rPr>
          <w:rFonts w:ascii="HG丸ｺﾞｼｯｸM-PRO" w:eastAsia="HG丸ｺﾞｼｯｸM-PRO" w:hAnsi="HG丸ｺﾞｼｯｸM-PRO" w:hint="eastAsia"/>
        </w:rPr>
        <w:t>申請</w:t>
      </w:r>
      <w:r w:rsidR="002C0FA4" w:rsidRPr="00B91458">
        <w:rPr>
          <w:rFonts w:ascii="HG丸ｺﾞｼｯｸM-PRO" w:eastAsia="HG丸ｺﾞｼｯｸM-PRO" w:hAnsi="HG丸ｺﾞｼｯｸM-PRO" w:hint="eastAsia"/>
        </w:rPr>
        <w:t>方法</w:t>
      </w:r>
      <w:r w:rsidR="00B572A5">
        <w:rPr>
          <w:rFonts w:ascii="HG丸ｺﾞｼｯｸM-PRO" w:eastAsia="HG丸ｺﾞｼｯｸM-PRO" w:hAnsi="HG丸ｺﾞｼｯｸM-PRO" w:hint="eastAsia"/>
        </w:rPr>
        <w:t>及び申請期限</w:t>
      </w:r>
    </w:p>
    <w:p w14:paraId="5156C639" w14:textId="1E51ABFE" w:rsidR="00B572A5" w:rsidRDefault="00B572A5" w:rsidP="00B572A5">
      <w:pPr>
        <w:spacing w:after="0" w:line="240" w:lineRule="auto"/>
        <w:ind w:leftChars="200" w:left="400" w:firstLineChars="100" w:firstLine="200"/>
        <w:rPr>
          <w:rFonts w:ascii="HG丸ｺﾞｼｯｸM-PRO" w:eastAsia="HG丸ｺﾞｼｯｸM-PRO" w:hAnsi="HG丸ｺﾞｼｯｸM-PRO"/>
          <w:i w:val="0"/>
        </w:rPr>
      </w:pPr>
      <w:r>
        <w:rPr>
          <w:rFonts w:ascii="HG丸ｺﾞｼｯｸM-PRO" w:eastAsia="HG丸ｺﾞｼｯｸM-PRO" w:hAnsi="HG丸ｺﾞｼｯｸM-PRO" w:hint="eastAsia"/>
          <w:i w:val="0"/>
        </w:rPr>
        <w:t>太子町一時預かり利用支援事業補助金</w:t>
      </w:r>
      <w:r w:rsidRPr="00B91458">
        <w:rPr>
          <w:rFonts w:ascii="HG丸ｺﾞｼｯｸM-PRO" w:eastAsia="HG丸ｺﾞｼｯｸM-PRO" w:hAnsi="HG丸ｺﾞｼｯｸM-PRO" w:hint="eastAsia"/>
          <w:i w:val="0"/>
        </w:rPr>
        <w:t>交付申請書</w:t>
      </w:r>
      <w:r>
        <w:rPr>
          <w:rFonts w:ascii="HG丸ｺﾞｼｯｸM-PRO" w:eastAsia="HG丸ｺﾞｼｯｸM-PRO" w:hAnsi="HG丸ｺﾞｼｯｸM-PRO" w:hint="eastAsia"/>
          <w:i w:val="0"/>
        </w:rPr>
        <w:t>に</w:t>
      </w:r>
      <w:r w:rsidR="00F63736" w:rsidRPr="00B91458">
        <w:rPr>
          <w:rFonts w:ascii="HG丸ｺﾞｼｯｸM-PRO" w:eastAsia="HG丸ｺﾞｼｯｸM-PRO" w:hAnsi="HG丸ｺﾞｼｯｸM-PRO" w:hint="eastAsia"/>
          <w:i w:val="0"/>
        </w:rPr>
        <w:t>利用料の</w:t>
      </w:r>
      <w:r w:rsidR="00A568DB" w:rsidRPr="00B91458">
        <w:rPr>
          <w:rFonts w:ascii="HG丸ｺﾞｼｯｸM-PRO" w:eastAsia="HG丸ｺﾞｼｯｸM-PRO" w:hAnsi="HG丸ｺﾞｼｯｸM-PRO" w:hint="eastAsia"/>
          <w:i w:val="0"/>
        </w:rPr>
        <w:t>領収書（</w:t>
      </w:r>
      <w:r>
        <w:rPr>
          <w:rFonts w:ascii="HG丸ｺﾞｼｯｸM-PRO" w:eastAsia="HG丸ｺﾞｼｯｸM-PRO" w:hAnsi="HG丸ｺﾞｼｯｸM-PRO" w:hint="eastAsia"/>
          <w:i w:val="0"/>
        </w:rPr>
        <w:t>利用明細及び</w:t>
      </w:r>
      <w:r w:rsidR="00F877EF" w:rsidRPr="00B91458">
        <w:rPr>
          <w:rFonts w:ascii="HG丸ｺﾞｼｯｸM-PRO" w:eastAsia="HG丸ｺﾞｼｯｸM-PRO" w:hAnsi="HG丸ｺﾞｼｯｸM-PRO" w:hint="eastAsia"/>
          <w:i w:val="0"/>
        </w:rPr>
        <w:t>割増</w:t>
      </w:r>
      <w:r w:rsidR="00A568DB" w:rsidRPr="00B91458">
        <w:rPr>
          <w:rFonts w:ascii="HG丸ｺﾞｼｯｸM-PRO" w:eastAsia="HG丸ｺﾞｼｯｸM-PRO" w:hAnsi="HG丸ｺﾞｼｯｸM-PRO" w:hint="eastAsia"/>
          <w:i w:val="0"/>
        </w:rPr>
        <w:t>金額がわかるものを</w:t>
      </w:r>
    </w:p>
    <w:p w14:paraId="1548E2F3" w14:textId="25E7ECDA" w:rsidR="00333F95" w:rsidRPr="00B91458" w:rsidRDefault="00A568DB" w:rsidP="00B91458">
      <w:pPr>
        <w:spacing w:after="0" w:line="240" w:lineRule="auto"/>
        <w:ind w:firstLineChars="200" w:firstLine="400"/>
        <w:rPr>
          <w:rFonts w:ascii="HG丸ｺﾞｼｯｸM-PRO" w:eastAsia="HG丸ｺﾞｼｯｸM-PRO" w:hAnsi="HG丸ｺﾞｼｯｸM-PRO"/>
          <w:i w:val="0"/>
        </w:rPr>
      </w:pPr>
      <w:r w:rsidRPr="00B91458">
        <w:rPr>
          <w:rFonts w:ascii="HG丸ｺﾞｼｯｸM-PRO" w:eastAsia="HG丸ｺﾞｼｯｸM-PRO" w:hAnsi="HG丸ｺﾞｼｯｸM-PRO" w:hint="eastAsia"/>
          <w:i w:val="0"/>
        </w:rPr>
        <w:t>含む）</w:t>
      </w:r>
      <w:r w:rsidR="00B572A5">
        <w:rPr>
          <w:rFonts w:ascii="HG丸ｺﾞｼｯｸM-PRO" w:eastAsia="HG丸ｺﾞｼｯｸM-PRO" w:hAnsi="HG丸ｺﾞｼｯｸM-PRO" w:hint="eastAsia"/>
          <w:i w:val="0"/>
        </w:rPr>
        <w:t>を添付のうえ、</w:t>
      </w:r>
      <w:r w:rsidR="006F07E4" w:rsidRPr="00B91458">
        <w:rPr>
          <w:rFonts w:ascii="HG丸ｺﾞｼｯｸM-PRO" w:eastAsia="HG丸ｺﾞｼｯｸM-PRO" w:hAnsi="HG丸ｺﾞｼｯｸM-PRO" w:hint="eastAsia"/>
          <w:i w:val="0"/>
        </w:rPr>
        <w:t>太子町</w:t>
      </w:r>
      <w:r w:rsidR="002C0FA4" w:rsidRPr="00B91458">
        <w:rPr>
          <w:rFonts w:ascii="HG丸ｺﾞｼｯｸM-PRO" w:eastAsia="HG丸ｺﾞｼｯｸM-PRO" w:hAnsi="HG丸ｺﾞｼｯｸM-PRO" w:hint="eastAsia"/>
          <w:i w:val="0"/>
        </w:rPr>
        <w:t>役場子育て支援課に</w:t>
      </w:r>
      <w:r w:rsidR="006F07E4" w:rsidRPr="00B91458">
        <w:rPr>
          <w:rFonts w:ascii="HG丸ｺﾞｼｯｸM-PRO" w:eastAsia="HG丸ｺﾞｼｯｸM-PRO" w:hAnsi="HG丸ｺﾞｼｯｸM-PRO" w:hint="eastAsia"/>
          <w:i w:val="0"/>
        </w:rPr>
        <w:t>提出して下さい。</w:t>
      </w:r>
    </w:p>
    <w:p w14:paraId="7D6B8091" w14:textId="31034E8A" w:rsidR="00F63736" w:rsidRPr="00B91458" w:rsidRDefault="00F63736" w:rsidP="00F63736">
      <w:pPr>
        <w:pStyle w:val="ac"/>
        <w:numPr>
          <w:ilvl w:val="0"/>
          <w:numId w:val="8"/>
        </w:numPr>
        <w:spacing w:after="0" w:line="240" w:lineRule="auto"/>
        <w:rPr>
          <w:rFonts w:ascii="HG丸ｺﾞｼｯｸM-PRO" w:eastAsia="HG丸ｺﾞｼｯｸM-PRO" w:hAnsi="HG丸ｺﾞｼｯｸM-PRO"/>
          <w:i w:val="0"/>
          <w:sz w:val="16"/>
          <w:szCs w:val="16"/>
        </w:rPr>
      </w:pPr>
      <w:r w:rsidRPr="00B91458">
        <w:rPr>
          <w:rFonts w:ascii="HG丸ｺﾞｼｯｸM-PRO" w:eastAsia="HG丸ｺﾞｼｯｸM-PRO" w:hAnsi="HG丸ｺﾞｼｯｸM-PRO" w:hint="eastAsia"/>
          <w:i w:val="0"/>
          <w:sz w:val="16"/>
          <w:szCs w:val="16"/>
        </w:rPr>
        <w:t>給食代（おやつ代）は補助対象外です。</w:t>
      </w:r>
    </w:p>
    <w:tbl>
      <w:tblPr>
        <w:tblStyle w:val="af9"/>
        <w:tblpPr w:leftFromText="142" w:rightFromText="142" w:vertAnchor="text" w:horzAnchor="page" w:tblpX="1411" w:tblpY="236"/>
        <w:tblW w:w="0" w:type="auto"/>
        <w:tblLook w:val="04A0" w:firstRow="1" w:lastRow="0" w:firstColumn="1" w:lastColumn="0" w:noHBand="0" w:noVBand="1"/>
      </w:tblPr>
      <w:tblGrid>
        <w:gridCol w:w="3681"/>
        <w:gridCol w:w="2126"/>
      </w:tblGrid>
      <w:tr w:rsidR="00B91458" w:rsidRPr="00B91458" w14:paraId="6068C443" w14:textId="77777777" w:rsidTr="00B91458">
        <w:tc>
          <w:tcPr>
            <w:tcW w:w="3681" w:type="dxa"/>
          </w:tcPr>
          <w:p w14:paraId="71686A50" w14:textId="09EBAB90" w:rsidR="00B91458" w:rsidRPr="00B91458" w:rsidRDefault="00B91458" w:rsidP="00B91458">
            <w:pPr>
              <w:jc w:val="center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 xml:space="preserve">　　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 xml:space="preserve">　　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 xml:space="preserve">　　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間</w:t>
            </w:r>
          </w:p>
        </w:tc>
        <w:tc>
          <w:tcPr>
            <w:tcW w:w="2126" w:type="dxa"/>
          </w:tcPr>
          <w:p w14:paraId="4DC38241" w14:textId="428E2061" w:rsidR="00B91458" w:rsidRPr="00B91458" w:rsidRDefault="00B572A5" w:rsidP="00B572A5">
            <w:pPr>
              <w:jc w:val="center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申請期限</w:t>
            </w:r>
          </w:p>
        </w:tc>
      </w:tr>
      <w:tr w:rsidR="00B91458" w:rsidRPr="00B91458" w14:paraId="6A00CF2D" w14:textId="77777777" w:rsidTr="00B91458">
        <w:tc>
          <w:tcPr>
            <w:tcW w:w="3681" w:type="dxa"/>
          </w:tcPr>
          <w:p w14:paraId="2E3E3793" w14:textId="77777777" w:rsidR="00B91458" w:rsidRPr="00B91458" w:rsidRDefault="00B91458" w:rsidP="00B91458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令和５年４月～令和５年６月分</w:t>
            </w:r>
          </w:p>
        </w:tc>
        <w:tc>
          <w:tcPr>
            <w:tcW w:w="2126" w:type="dxa"/>
          </w:tcPr>
          <w:p w14:paraId="23E6D833" w14:textId="77777777" w:rsidR="00B91458" w:rsidRPr="00B91458" w:rsidRDefault="00B91458" w:rsidP="00B91458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令和５年７月末日</w:t>
            </w:r>
          </w:p>
        </w:tc>
      </w:tr>
      <w:tr w:rsidR="00B91458" w:rsidRPr="00B91458" w14:paraId="633DA163" w14:textId="77777777" w:rsidTr="00B91458">
        <w:tc>
          <w:tcPr>
            <w:tcW w:w="3681" w:type="dxa"/>
          </w:tcPr>
          <w:p w14:paraId="3C18E975" w14:textId="77777777" w:rsidR="00B91458" w:rsidRPr="00B91458" w:rsidRDefault="00B91458" w:rsidP="00B91458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令和５年７月～令和５年９月分</w:t>
            </w:r>
          </w:p>
        </w:tc>
        <w:tc>
          <w:tcPr>
            <w:tcW w:w="2126" w:type="dxa"/>
          </w:tcPr>
          <w:p w14:paraId="22C10DDD" w14:textId="4C2632FD" w:rsidR="00B91458" w:rsidRPr="00B91458" w:rsidRDefault="00B91458" w:rsidP="002A363F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令和５年</w:t>
            </w:r>
            <w:r w:rsidR="002A363F"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  <w:t>10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月末日</w:t>
            </w:r>
          </w:p>
        </w:tc>
      </w:tr>
      <w:tr w:rsidR="00B91458" w:rsidRPr="00B91458" w14:paraId="4188E6A5" w14:textId="77777777" w:rsidTr="00B91458">
        <w:tc>
          <w:tcPr>
            <w:tcW w:w="3681" w:type="dxa"/>
          </w:tcPr>
          <w:p w14:paraId="4E654574" w14:textId="5514E777" w:rsidR="00B91458" w:rsidRPr="00B91458" w:rsidRDefault="00B91458" w:rsidP="002A363F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令和５年</w:t>
            </w:r>
            <w:r w:rsidR="002A363F"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  <w:t>10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月～令和５年</w:t>
            </w:r>
            <w:r w:rsidR="002A363F"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  <w:t>12</w:t>
            </w: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月分</w:t>
            </w:r>
          </w:p>
        </w:tc>
        <w:tc>
          <w:tcPr>
            <w:tcW w:w="2126" w:type="dxa"/>
          </w:tcPr>
          <w:p w14:paraId="1E2661F6" w14:textId="77777777" w:rsidR="00B91458" w:rsidRPr="00B91458" w:rsidRDefault="00B91458" w:rsidP="00B91458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令和６年1月末日</w:t>
            </w:r>
          </w:p>
        </w:tc>
      </w:tr>
      <w:tr w:rsidR="00B91458" w14:paraId="0B5DB3F0" w14:textId="77777777" w:rsidTr="00B91458">
        <w:tc>
          <w:tcPr>
            <w:tcW w:w="3681" w:type="dxa"/>
          </w:tcPr>
          <w:p w14:paraId="3C051E56" w14:textId="77777777" w:rsidR="00B91458" w:rsidRPr="00B91458" w:rsidRDefault="00B91458" w:rsidP="00B91458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令和６年１月～令和６年３月分</w:t>
            </w:r>
          </w:p>
        </w:tc>
        <w:tc>
          <w:tcPr>
            <w:tcW w:w="2126" w:type="dxa"/>
          </w:tcPr>
          <w:p w14:paraId="2B698D47" w14:textId="77777777" w:rsidR="00B91458" w:rsidRPr="00B91458" w:rsidRDefault="00B91458" w:rsidP="00B91458">
            <w:pPr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B91458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</w:rPr>
              <w:t>令和６年４月末日</w:t>
            </w:r>
          </w:p>
        </w:tc>
      </w:tr>
    </w:tbl>
    <w:p w14:paraId="66E8DCC5" w14:textId="77777777" w:rsidR="00B91458" w:rsidRPr="00B91458" w:rsidRDefault="00B91458" w:rsidP="00B91458">
      <w:pPr>
        <w:pStyle w:val="ac"/>
        <w:spacing w:after="0" w:line="240" w:lineRule="auto"/>
        <w:ind w:left="1095"/>
        <w:rPr>
          <w:rFonts w:ascii="HG丸ｺﾞｼｯｸM-PRO" w:eastAsia="HG丸ｺﾞｼｯｸM-PRO" w:hAnsi="HG丸ｺﾞｼｯｸM-PRO"/>
          <w:i w:val="0"/>
          <w:sz w:val="16"/>
          <w:szCs w:val="16"/>
        </w:rPr>
      </w:pPr>
    </w:p>
    <w:p w14:paraId="2DB220B6" w14:textId="53D015D5" w:rsidR="006169DE" w:rsidRPr="006169DE" w:rsidRDefault="006169DE" w:rsidP="006169DE">
      <w:pPr>
        <w:spacing w:after="0" w:line="240" w:lineRule="auto"/>
        <w:rPr>
          <w:rFonts w:ascii="ＭＳ Ｐゴシック" w:eastAsia="ＭＳ Ｐゴシック" w:hAnsi="ＭＳ Ｐゴシック"/>
          <w:i w:val="0"/>
          <w:sz w:val="21"/>
          <w:szCs w:val="21"/>
        </w:rPr>
      </w:pPr>
    </w:p>
    <w:p w14:paraId="55040CA6" w14:textId="17662AC0" w:rsidR="006169DE" w:rsidRDefault="006169DE" w:rsidP="006169DE">
      <w:pPr>
        <w:spacing w:after="0" w:line="240" w:lineRule="auto"/>
        <w:rPr>
          <w:rFonts w:ascii="ＭＳ Ｐゴシック" w:eastAsia="ＭＳ Ｐゴシック" w:hAnsi="ＭＳ Ｐゴシック"/>
          <w:i w:val="0"/>
          <w:sz w:val="16"/>
          <w:szCs w:val="16"/>
        </w:rPr>
      </w:pPr>
    </w:p>
    <w:p w14:paraId="4582D78C" w14:textId="77777777" w:rsidR="006169DE" w:rsidRPr="006169DE" w:rsidRDefault="006169DE" w:rsidP="006169DE">
      <w:pPr>
        <w:spacing w:after="0" w:line="240" w:lineRule="auto"/>
        <w:rPr>
          <w:rFonts w:ascii="ＭＳ Ｐゴシック" w:eastAsia="ＭＳ Ｐゴシック" w:hAnsi="ＭＳ Ｐゴシック"/>
          <w:i w:val="0"/>
          <w:sz w:val="16"/>
          <w:szCs w:val="16"/>
        </w:rPr>
      </w:pPr>
    </w:p>
    <w:p w14:paraId="3E2B21B0" w14:textId="417CB418" w:rsidR="00333F95" w:rsidRPr="002C0FA4" w:rsidRDefault="00333F95" w:rsidP="00333F95">
      <w:pPr>
        <w:spacing w:after="0" w:line="240" w:lineRule="auto"/>
        <w:ind w:firstLineChars="100" w:firstLine="200"/>
        <w:rPr>
          <w:rFonts w:ascii="ＭＳ Ｐゴシック" w:eastAsia="ＭＳ Ｐゴシック" w:hAnsi="ＭＳ Ｐゴシック"/>
          <w:i w:val="0"/>
        </w:rPr>
      </w:pPr>
      <w:r>
        <w:rPr>
          <w:rFonts w:ascii="ＭＳ Ｐゴシック" w:eastAsia="ＭＳ Ｐゴシック" w:hAnsi="ＭＳ Ｐゴシック" w:hint="eastAsia"/>
          <w:i w:val="0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i w:val="0"/>
          <w:noProof/>
        </w:rPr>
        <w:drawing>
          <wp:inline distT="0" distB="0" distL="0" distR="0" wp14:anchorId="450A37E4" wp14:editId="327DA9AE">
            <wp:extent cx="2171700" cy="1562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F95" w:rsidRPr="002C0FA4" w:rsidSect="00DF561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3CE4" w14:textId="77777777" w:rsidR="00DE7450" w:rsidRDefault="00DE7450" w:rsidP="009C650A">
      <w:pPr>
        <w:spacing w:after="0" w:line="240" w:lineRule="auto"/>
      </w:pPr>
      <w:r>
        <w:separator/>
      </w:r>
    </w:p>
  </w:endnote>
  <w:endnote w:type="continuationSeparator" w:id="0">
    <w:p w14:paraId="2922ABDE" w14:textId="77777777" w:rsidR="00DE7450" w:rsidRDefault="00DE7450" w:rsidP="009C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0DE8" w14:textId="77777777" w:rsidR="00DE7450" w:rsidRDefault="00DE7450" w:rsidP="009C650A">
      <w:pPr>
        <w:spacing w:after="0" w:line="240" w:lineRule="auto"/>
      </w:pPr>
      <w:r>
        <w:separator/>
      </w:r>
    </w:p>
  </w:footnote>
  <w:footnote w:type="continuationSeparator" w:id="0">
    <w:p w14:paraId="1B07F614" w14:textId="77777777" w:rsidR="00DE7450" w:rsidRDefault="00DE7450" w:rsidP="009C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59A"/>
    <w:multiLevelType w:val="hybridMultilevel"/>
    <w:tmpl w:val="DA1AC37C"/>
    <w:lvl w:ilvl="0" w:tplc="04090009">
      <w:start w:val="1"/>
      <w:numFmt w:val="bullet"/>
      <w:lvlText w:val="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1206084"/>
    <w:multiLevelType w:val="hybridMultilevel"/>
    <w:tmpl w:val="EC24A320"/>
    <w:lvl w:ilvl="0" w:tplc="B742DCA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7577F"/>
    <w:multiLevelType w:val="hybridMultilevel"/>
    <w:tmpl w:val="2B3E5C5C"/>
    <w:lvl w:ilvl="0" w:tplc="7ED072A8">
      <w:start w:val="721"/>
      <w:numFmt w:val="bullet"/>
      <w:lvlText w:val="※"/>
      <w:lvlJc w:val="left"/>
      <w:pPr>
        <w:ind w:left="23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36B87714"/>
    <w:multiLevelType w:val="hybridMultilevel"/>
    <w:tmpl w:val="25101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A3616D"/>
    <w:multiLevelType w:val="hybridMultilevel"/>
    <w:tmpl w:val="7CBCAFC6"/>
    <w:lvl w:ilvl="0" w:tplc="C69258FE">
      <w:start w:val="721"/>
      <w:numFmt w:val="bullet"/>
      <w:lvlText w:val="※"/>
      <w:lvlJc w:val="left"/>
      <w:pPr>
        <w:ind w:left="9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5" w15:restartNumberingAfterBreak="0">
    <w:nsid w:val="54382945"/>
    <w:multiLevelType w:val="hybridMultilevel"/>
    <w:tmpl w:val="F6888AB0"/>
    <w:lvl w:ilvl="0" w:tplc="AABC85AE">
      <w:numFmt w:val="bullet"/>
      <w:lvlText w:val="※"/>
      <w:lvlJc w:val="left"/>
      <w:pPr>
        <w:ind w:left="10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5B9072A1"/>
    <w:multiLevelType w:val="hybridMultilevel"/>
    <w:tmpl w:val="D3F85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F220D3"/>
    <w:multiLevelType w:val="hybridMultilevel"/>
    <w:tmpl w:val="E3C47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7169197">
    <w:abstractNumId w:val="7"/>
  </w:num>
  <w:num w:numId="2" w16cid:durableId="268969832">
    <w:abstractNumId w:val="6"/>
  </w:num>
  <w:num w:numId="3" w16cid:durableId="1244872822">
    <w:abstractNumId w:val="3"/>
  </w:num>
  <w:num w:numId="4" w16cid:durableId="1275208308">
    <w:abstractNumId w:val="0"/>
  </w:num>
  <w:num w:numId="5" w16cid:durableId="1027213951">
    <w:abstractNumId w:val="1"/>
  </w:num>
  <w:num w:numId="6" w16cid:durableId="1049845791">
    <w:abstractNumId w:val="4"/>
  </w:num>
  <w:num w:numId="7" w16cid:durableId="1398630947">
    <w:abstractNumId w:val="2"/>
  </w:num>
  <w:num w:numId="8" w16cid:durableId="102040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45"/>
    <w:rsid w:val="00030D73"/>
    <w:rsid w:val="001241FC"/>
    <w:rsid w:val="00147043"/>
    <w:rsid w:val="001B4AD2"/>
    <w:rsid w:val="001F1643"/>
    <w:rsid w:val="002A363F"/>
    <w:rsid w:val="002A6648"/>
    <w:rsid w:val="002C0FA4"/>
    <w:rsid w:val="002D19B0"/>
    <w:rsid w:val="0031401F"/>
    <w:rsid w:val="00333F95"/>
    <w:rsid w:val="003631B6"/>
    <w:rsid w:val="003E5986"/>
    <w:rsid w:val="00444B06"/>
    <w:rsid w:val="004577EE"/>
    <w:rsid w:val="004B3FA0"/>
    <w:rsid w:val="004E7E07"/>
    <w:rsid w:val="005943C1"/>
    <w:rsid w:val="00597B57"/>
    <w:rsid w:val="005B4236"/>
    <w:rsid w:val="005B5E03"/>
    <w:rsid w:val="006169DE"/>
    <w:rsid w:val="00624E8D"/>
    <w:rsid w:val="0068596C"/>
    <w:rsid w:val="006F07E4"/>
    <w:rsid w:val="00727213"/>
    <w:rsid w:val="007308A6"/>
    <w:rsid w:val="00781995"/>
    <w:rsid w:val="00786F7B"/>
    <w:rsid w:val="007A50E2"/>
    <w:rsid w:val="00826666"/>
    <w:rsid w:val="00865D60"/>
    <w:rsid w:val="008C675C"/>
    <w:rsid w:val="008C6DA0"/>
    <w:rsid w:val="0098693C"/>
    <w:rsid w:val="009C2E45"/>
    <w:rsid w:val="009C650A"/>
    <w:rsid w:val="009E455C"/>
    <w:rsid w:val="00A363CA"/>
    <w:rsid w:val="00A568DB"/>
    <w:rsid w:val="00AA3BBE"/>
    <w:rsid w:val="00AA4E6C"/>
    <w:rsid w:val="00B008C7"/>
    <w:rsid w:val="00B145CE"/>
    <w:rsid w:val="00B572A5"/>
    <w:rsid w:val="00B80BBA"/>
    <w:rsid w:val="00B91458"/>
    <w:rsid w:val="00BB5314"/>
    <w:rsid w:val="00C009C3"/>
    <w:rsid w:val="00C30CEC"/>
    <w:rsid w:val="00CF2D7B"/>
    <w:rsid w:val="00D00B06"/>
    <w:rsid w:val="00D563B1"/>
    <w:rsid w:val="00D84C3B"/>
    <w:rsid w:val="00DA7F12"/>
    <w:rsid w:val="00DB086C"/>
    <w:rsid w:val="00DB2C32"/>
    <w:rsid w:val="00DE7450"/>
    <w:rsid w:val="00DF5612"/>
    <w:rsid w:val="00E05568"/>
    <w:rsid w:val="00E24AE3"/>
    <w:rsid w:val="00E43045"/>
    <w:rsid w:val="00E7432F"/>
    <w:rsid w:val="00E9760A"/>
    <w:rsid w:val="00EB103B"/>
    <w:rsid w:val="00EB5CB7"/>
    <w:rsid w:val="00F06B5C"/>
    <w:rsid w:val="00F06BB1"/>
    <w:rsid w:val="00F21A35"/>
    <w:rsid w:val="00F63736"/>
    <w:rsid w:val="00F877EF"/>
    <w:rsid w:val="00FA7C55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1C35F"/>
  <w15:docId w15:val="{0E34BF2E-2452-41AA-811B-7547880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B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5C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B5C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B5C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B5C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C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C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C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C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C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5C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表題 (文字)"/>
    <w:basedOn w:val="a0"/>
    <w:link w:val="a3"/>
    <w:uiPriority w:val="10"/>
    <w:rsid w:val="00EB5C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見出し 1 (文字)"/>
    <w:basedOn w:val="a0"/>
    <w:link w:val="1"/>
    <w:uiPriority w:val="9"/>
    <w:rsid w:val="00EB5C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EB5C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EB5C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rsid w:val="00EB5C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EB5C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EB5C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EB5C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EB5C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EB5C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B5CB7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B5C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B5C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5CB7"/>
    <w:rPr>
      <w:b/>
      <w:bCs/>
      <w:spacing w:val="0"/>
    </w:rPr>
  </w:style>
  <w:style w:type="character" w:styleId="a9">
    <w:name w:val="Emphasis"/>
    <w:uiPriority w:val="20"/>
    <w:qFormat/>
    <w:rsid w:val="00EB5C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B5CB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F5612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5CB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B5CB7"/>
    <w:rPr>
      <w:i w:val="0"/>
      <w:iCs w:val="0"/>
      <w:color w:val="943634" w:themeColor="accent2" w:themeShade="BF"/>
    </w:rPr>
  </w:style>
  <w:style w:type="character" w:customStyle="1" w:styleId="ae">
    <w:name w:val="引用文 (文字)"/>
    <w:basedOn w:val="a0"/>
    <w:link w:val="ad"/>
    <w:uiPriority w:val="29"/>
    <w:rsid w:val="00EB5CB7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EB5C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EB5C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B5C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EB5C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5CB7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EB5CB7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EB5C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EB5CB7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AA4E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A4E6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C65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9C650A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C650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C650A"/>
    <w:rPr>
      <w:i/>
      <w:iCs/>
      <w:sz w:val="20"/>
      <w:szCs w:val="20"/>
    </w:rPr>
  </w:style>
  <w:style w:type="table" w:styleId="af9">
    <w:name w:val="Table Grid"/>
    <w:basedOn w:val="a1"/>
    <w:uiPriority w:val="59"/>
    <w:rsid w:val="002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大吾</dc:creator>
  <cp:lastModifiedBy>子育て支援課 </cp:lastModifiedBy>
  <cp:revision>2</cp:revision>
  <cp:lastPrinted>2023-03-20T07:00:00Z</cp:lastPrinted>
  <dcterms:created xsi:type="dcterms:W3CDTF">2023-03-29T00:37:00Z</dcterms:created>
  <dcterms:modified xsi:type="dcterms:W3CDTF">2023-03-29T00:37:00Z</dcterms:modified>
</cp:coreProperties>
</file>