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08B" w:rsidRDefault="00BE50BD" w:rsidP="00A5238F">
      <w:pPr>
        <w:wordWrap w:val="0"/>
        <w:jc w:val="right"/>
      </w:pPr>
      <w:r w:rsidRPr="00A5238F">
        <w:rPr>
          <w:rFonts w:hint="eastAsia"/>
          <w:spacing w:val="210"/>
          <w:kern w:val="0"/>
          <w:fitText w:val="2100" w:id="-2090632958"/>
        </w:rPr>
        <w:t>事務連</w:t>
      </w:r>
      <w:r w:rsidRPr="00A5238F">
        <w:rPr>
          <w:rFonts w:hint="eastAsia"/>
          <w:kern w:val="0"/>
          <w:fitText w:val="2100" w:id="-2090632958"/>
        </w:rPr>
        <w:t>絡</w:t>
      </w:r>
      <w:r w:rsidR="00A5238F">
        <w:rPr>
          <w:rFonts w:hint="eastAsia"/>
          <w:kern w:val="0"/>
        </w:rPr>
        <w:t xml:space="preserve">　</w:t>
      </w:r>
    </w:p>
    <w:p w:rsidR="00F640A2" w:rsidRDefault="002E1262" w:rsidP="00A5238F">
      <w:pPr>
        <w:wordWrap w:val="0"/>
        <w:jc w:val="right"/>
      </w:pPr>
      <w:r>
        <w:rPr>
          <w:rFonts w:hint="eastAsia"/>
        </w:rPr>
        <w:t>令和</w:t>
      </w:r>
      <w:r>
        <w:rPr>
          <w:rFonts w:hint="eastAsia"/>
        </w:rPr>
        <w:t xml:space="preserve"> </w:t>
      </w:r>
      <w:r>
        <w:rPr>
          <w:rFonts w:hint="eastAsia"/>
        </w:rPr>
        <w:t>２年</w:t>
      </w:r>
      <w:r>
        <w:rPr>
          <w:rFonts w:hint="eastAsia"/>
        </w:rPr>
        <w:t xml:space="preserve"> </w:t>
      </w:r>
      <w:r w:rsidR="00A5238F">
        <w:rPr>
          <w:rFonts w:hint="eastAsia"/>
        </w:rPr>
        <w:t>４月</w:t>
      </w:r>
      <w:r w:rsidR="00A5238F">
        <w:rPr>
          <w:rFonts w:hint="eastAsia"/>
        </w:rPr>
        <w:t xml:space="preserve"> </w:t>
      </w:r>
      <w:r w:rsidR="00884355">
        <w:rPr>
          <w:rFonts w:hint="eastAsia"/>
        </w:rPr>
        <w:t>１０</w:t>
      </w:r>
      <w:r w:rsidR="00F640A2">
        <w:rPr>
          <w:rFonts w:hint="eastAsia"/>
        </w:rPr>
        <w:t>日</w:t>
      </w:r>
      <w:r w:rsidR="00A5238F">
        <w:rPr>
          <w:rFonts w:hint="eastAsia"/>
        </w:rPr>
        <w:t xml:space="preserve">　</w:t>
      </w:r>
    </w:p>
    <w:p w:rsidR="003C4B35" w:rsidRPr="003C4B35" w:rsidRDefault="00A5238F" w:rsidP="003C4B35">
      <w:pPr>
        <w:jc w:val="left"/>
      </w:pPr>
      <w:r>
        <w:rPr>
          <w:rFonts w:hint="eastAsia"/>
        </w:rPr>
        <w:t>介護保険</w:t>
      </w:r>
      <w:r w:rsidR="003C4B35">
        <w:rPr>
          <w:rFonts w:hint="eastAsia"/>
        </w:rPr>
        <w:t xml:space="preserve"> </w:t>
      </w:r>
      <w:r>
        <w:rPr>
          <w:rFonts w:hint="eastAsia"/>
        </w:rPr>
        <w:t>要介護</w:t>
      </w:r>
      <w:r w:rsidR="003C4B35">
        <w:rPr>
          <w:rFonts w:hint="eastAsia"/>
        </w:rPr>
        <w:t>(</w:t>
      </w:r>
      <w:r w:rsidR="003C4B35">
        <w:rPr>
          <w:rFonts w:hint="eastAsia"/>
        </w:rPr>
        <w:t>要支援</w:t>
      </w:r>
      <w:r w:rsidR="003C4B35">
        <w:rPr>
          <w:rFonts w:hint="eastAsia"/>
        </w:rPr>
        <w:t>)</w:t>
      </w:r>
      <w:r>
        <w:rPr>
          <w:rFonts w:hint="eastAsia"/>
        </w:rPr>
        <w:t>認定における</w:t>
      </w:r>
    </w:p>
    <w:p w:rsidR="00F640A2" w:rsidRDefault="00A5238F" w:rsidP="003C4B35">
      <w:r w:rsidRPr="003C4B35">
        <w:rPr>
          <w:rFonts w:hint="eastAsia"/>
          <w:spacing w:val="28"/>
          <w:kern w:val="0"/>
          <w:fitText w:val="3675" w:id="-2074792187"/>
        </w:rPr>
        <w:t>更新申請を行われるみなさま</w:t>
      </w:r>
      <w:r w:rsidRPr="003C4B35">
        <w:rPr>
          <w:rFonts w:hint="eastAsia"/>
          <w:spacing w:val="4"/>
          <w:kern w:val="0"/>
          <w:fitText w:val="3675" w:id="-2074792187"/>
        </w:rPr>
        <w:t>へ</w:t>
      </w:r>
      <w:r>
        <w:rPr>
          <w:rFonts w:hint="eastAsia"/>
        </w:rPr>
        <w:t xml:space="preserve">　　</w:t>
      </w:r>
    </w:p>
    <w:p w:rsidR="00F640A2" w:rsidRDefault="00F640A2" w:rsidP="00A5238F">
      <w:pPr>
        <w:wordWrap w:val="0"/>
        <w:jc w:val="right"/>
      </w:pPr>
      <w:r>
        <w:rPr>
          <w:rFonts w:hint="eastAsia"/>
        </w:rPr>
        <w:t>太子町</w:t>
      </w:r>
      <w:r w:rsidR="005A1C76">
        <w:rPr>
          <w:rFonts w:hint="eastAsia"/>
        </w:rPr>
        <w:t>健康福祉部</w:t>
      </w:r>
      <w:r>
        <w:rPr>
          <w:rFonts w:hint="eastAsia"/>
        </w:rPr>
        <w:t>高齢介護課長</w:t>
      </w:r>
      <w:r w:rsidR="00A5238F">
        <w:rPr>
          <w:rFonts w:hint="eastAsia"/>
        </w:rPr>
        <w:t xml:space="preserve">　</w:t>
      </w:r>
    </w:p>
    <w:p w:rsidR="00A5238F" w:rsidRDefault="00A5238F" w:rsidP="00B67EF2">
      <w:pPr>
        <w:ind w:right="840"/>
      </w:pPr>
    </w:p>
    <w:p w:rsidR="00F640A2" w:rsidRDefault="00A5238F" w:rsidP="00BC5538">
      <w:pPr>
        <w:ind w:firstLineChars="100" w:firstLine="211"/>
        <w:jc w:val="center"/>
        <w:rPr>
          <w:b/>
        </w:rPr>
      </w:pPr>
      <w:r>
        <w:rPr>
          <w:rFonts w:hint="eastAsia"/>
          <w:b/>
        </w:rPr>
        <w:t>新型コロナウイルス感染症に係る要介護認定</w:t>
      </w:r>
      <w:r w:rsidR="00BC5538">
        <w:rPr>
          <w:rFonts w:hint="eastAsia"/>
          <w:b/>
        </w:rPr>
        <w:t>の臨時的な取扱いに</w:t>
      </w:r>
      <w:r>
        <w:rPr>
          <w:rFonts w:hint="eastAsia"/>
          <w:b/>
        </w:rPr>
        <w:t>ついて</w:t>
      </w:r>
    </w:p>
    <w:p w:rsidR="00F640A2" w:rsidRPr="00A5238F" w:rsidRDefault="00F640A2" w:rsidP="00F640A2"/>
    <w:p w:rsidR="00F640A2" w:rsidRDefault="00F640A2" w:rsidP="00F640A2">
      <w:pPr>
        <w:ind w:firstLineChars="100" w:firstLine="210"/>
      </w:pPr>
      <w:r>
        <w:rPr>
          <w:rFonts w:hint="eastAsia"/>
        </w:rPr>
        <w:t>平素は本町介護保険行政にご協力を賜り誠にありがとうございます。</w:t>
      </w:r>
    </w:p>
    <w:p w:rsidR="0055382B" w:rsidRDefault="00A5238F" w:rsidP="0055382B">
      <w:pPr>
        <w:ind w:firstLineChars="100" w:firstLine="210"/>
      </w:pPr>
      <w:r>
        <w:rPr>
          <w:rFonts w:hint="eastAsia"/>
        </w:rPr>
        <w:t>さて、</w:t>
      </w:r>
      <w:r w:rsidR="00F80FA7">
        <w:rPr>
          <w:rFonts w:hint="eastAsia"/>
        </w:rPr>
        <w:t>本町では、介護保険施設や病院等において面会禁止等の措置が取られ要介護認定調査が困難となった場合について、要介護認定調査を実施せず、前回認定と同じ要介護状態区分により、有効期間を６ヶ月とした更新認定を行っているところです。</w:t>
      </w:r>
    </w:p>
    <w:p w:rsidR="00F80FA7" w:rsidRPr="00F80FA7" w:rsidRDefault="00F80FA7" w:rsidP="0055382B">
      <w:pPr>
        <w:ind w:firstLineChars="100" w:firstLine="210"/>
      </w:pPr>
      <w:r>
        <w:rPr>
          <w:rFonts w:hint="eastAsia"/>
        </w:rPr>
        <w:t>今般、新たに</w:t>
      </w:r>
      <w:r w:rsidR="001063EB">
        <w:rPr>
          <w:rFonts w:hint="eastAsia"/>
        </w:rPr>
        <w:t>厚生労働省</w:t>
      </w:r>
      <w:r w:rsidR="0091379D">
        <w:rPr>
          <w:rFonts w:hint="eastAsia"/>
        </w:rPr>
        <w:t>より</w:t>
      </w:r>
      <w:r>
        <w:rPr>
          <w:rFonts w:hint="eastAsia"/>
        </w:rPr>
        <w:t>「</w:t>
      </w:r>
      <w:r w:rsidR="001063EB">
        <w:rPr>
          <w:rFonts w:hint="eastAsia"/>
        </w:rPr>
        <w:t>新型コロナウイルス感染症に係る要介護認定の臨時的な取扱いについて</w:t>
      </w:r>
      <w:r>
        <w:rPr>
          <w:rFonts w:hint="eastAsia"/>
        </w:rPr>
        <w:t>」が発出されたことを受け、新型コロナウイルス感染症拡大防止のため、令和</w:t>
      </w:r>
      <w:r>
        <w:rPr>
          <w:rFonts w:hint="eastAsia"/>
        </w:rPr>
        <w:t>2</w:t>
      </w:r>
      <w:r>
        <w:rPr>
          <w:rFonts w:hint="eastAsia"/>
        </w:rPr>
        <w:t>年</w:t>
      </w:r>
      <w:r>
        <w:rPr>
          <w:rFonts w:hint="eastAsia"/>
        </w:rPr>
        <w:t>4</w:t>
      </w:r>
      <w:r>
        <w:rPr>
          <w:rFonts w:hint="eastAsia"/>
        </w:rPr>
        <w:t>月</w:t>
      </w:r>
      <w:r>
        <w:rPr>
          <w:rFonts w:hint="eastAsia"/>
        </w:rPr>
        <w:t>10</w:t>
      </w:r>
      <w:r>
        <w:rPr>
          <w:rFonts w:hint="eastAsia"/>
        </w:rPr>
        <w:t>日より、下記のとおり対象条件を改め</w:t>
      </w:r>
      <w:r w:rsidR="0076003E">
        <w:rPr>
          <w:rFonts w:hint="eastAsia"/>
        </w:rPr>
        <w:t>てい</w:t>
      </w:r>
      <w:bookmarkStart w:id="0" w:name="_GoBack"/>
      <w:bookmarkEnd w:id="0"/>
      <w:r>
        <w:rPr>
          <w:rFonts w:hint="eastAsia"/>
        </w:rPr>
        <w:t>ます。</w:t>
      </w:r>
    </w:p>
    <w:p w:rsidR="002C6338" w:rsidRDefault="002C6338" w:rsidP="00B111CC">
      <w:pPr>
        <w:pStyle w:val="a3"/>
      </w:pPr>
      <w:r>
        <w:rPr>
          <w:rFonts w:hint="eastAsia"/>
        </w:rPr>
        <w:t>記</w:t>
      </w:r>
    </w:p>
    <w:p w:rsidR="002C6338" w:rsidRPr="002C6338" w:rsidRDefault="002C6338" w:rsidP="00F80FA7">
      <w:pPr>
        <w:pStyle w:val="a5"/>
        <w:spacing w:line="360" w:lineRule="auto"/>
        <w:jc w:val="left"/>
        <w:rPr>
          <w:b/>
        </w:rPr>
      </w:pPr>
      <w:r w:rsidRPr="002C6338">
        <w:rPr>
          <w:rFonts w:hint="eastAsia"/>
          <w:b/>
        </w:rPr>
        <w:t>１</w:t>
      </w:r>
      <w:r w:rsidR="00F80FA7">
        <w:rPr>
          <w:rFonts w:hint="eastAsia"/>
          <w:b/>
        </w:rPr>
        <w:t xml:space="preserve">　対象となる条件</w:t>
      </w:r>
    </w:p>
    <w:p w:rsidR="00F80FA7" w:rsidRPr="009A40EB" w:rsidRDefault="00F80FA7" w:rsidP="00F80FA7">
      <w:pPr>
        <w:pStyle w:val="a5"/>
        <w:spacing w:line="360" w:lineRule="auto"/>
        <w:jc w:val="left"/>
      </w:pPr>
      <w:r>
        <w:rPr>
          <w:rFonts w:hint="eastAsia"/>
        </w:rPr>
        <w:t xml:space="preserve">　　　要介護（要支援）認定更新申請であること。（新規申請・区分変更申請は対象となりません）</w:t>
      </w:r>
    </w:p>
    <w:p w:rsidR="002C6338" w:rsidRPr="002C6338" w:rsidRDefault="002C6338" w:rsidP="00F80FA7">
      <w:pPr>
        <w:pStyle w:val="a5"/>
        <w:spacing w:line="360" w:lineRule="auto"/>
        <w:jc w:val="left"/>
        <w:rPr>
          <w:b/>
        </w:rPr>
      </w:pPr>
      <w:r w:rsidRPr="002C6338">
        <w:rPr>
          <w:rFonts w:hint="eastAsia"/>
          <w:b/>
        </w:rPr>
        <w:t>２</w:t>
      </w:r>
      <w:r w:rsidR="00F80FA7">
        <w:rPr>
          <w:rFonts w:hint="eastAsia"/>
          <w:b/>
        </w:rPr>
        <w:t xml:space="preserve">　取扱い内容</w:t>
      </w:r>
    </w:p>
    <w:p w:rsidR="00B67EF2" w:rsidRPr="00551494" w:rsidRDefault="00F80FA7" w:rsidP="00F80FA7">
      <w:pPr>
        <w:pStyle w:val="a5"/>
        <w:spacing w:line="360" w:lineRule="auto"/>
        <w:jc w:val="left"/>
        <w:rPr>
          <w:b/>
          <w:u w:val="wave"/>
        </w:rPr>
      </w:pPr>
      <w:r>
        <w:rPr>
          <w:rFonts w:hint="eastAsia"/>
        </w:rPr>
        <w:t xml:space="preserve">　　　新型コロナウイルス感染症拡大防止のため、</w:t>
      </w:r>
      <w:r w:rsidRPr="00551494">
        <w:rPr>
          <w:rFonts w:hint="eastAsia"/>
          <w:b/>
          <w:u w:val="wave"/>
        </w:rPr>
        <w:t>原則、要介護</w:t>
      </w:r>
      <w:r w:rsidR="00B67EF2" w:rsidRPr="00551494">
        <w:rPr>
          <w:rFonts w:hint="eastAsia"/>
          <w:b/>
          <w:u w:val="wave"/>
        </w:rPr>
        <w:t>認定調査を実施せず、前回認定</w:t>
      </w:r>
    </w:p>
    <w:p w:rsidR="00B67EF2" w:rsidRDefault="00B67EF2" w:rsidP="00551494">
      <w:pPr>
        <w:pStyle w:val="a5"/>
        <w:spacing w:line="360" w:lineRule="auto"/>
        <w:ind w:firstLineChars="300" w:firstLine="632"/>
        <w:jc w:val="left"/>
      </w:pPr>
      <w:r w:rsidRPr="00551494">
        <w:rPr>
          <w:rFonts w:hint="eastAsia"/>
          <w:b/>
          <w:u w:val="wave"/>
        </w:rPr>
        <w:t>と同じ要介護状態区分により、有効期間を</w:t>
      </w:r>
      <w:r w:rsidRPr="00551494">
        <w:rPr>
          <w:rFonts w:hint="eastAsia"/>
          <w:b/>
          <w:u w:val="wave"/>
        </w:rPr>
        <w:t>12</w:t>
      </w:r>
      <w:r w:rsidRPr="00551494">
        <w:rPr>
          <w:rFonts w:hint="eastAsia"/>
          <w:b/>
          <w:u w:val="wave"/>
        </w:rPr>
        <w:t>ヶ月とした更新認定</w:t>
      </w:r>
      <w:r>
        <w:rPr>
          <w:rFonts w:hint="eastAsia"/>
        </w:rPr>
        <w:t>を行います。</w:t>
      </w:r>
      <w:r>
        <w:rPr>
          <w:rFonts w:hint="eastAsia"/>
        </w:rPr>
        <w:t xml:space="preserve"> </w:t>
      </w:r>
    </w:p>
    <w:p w:rsidR="00B67EF2" w:rsidRDefault="00B67EF2" w:rsidP="00B67EF2">
      <w:pPr>
        <w:pStyle w:val="a5"/>
        <w:spacing w:line="360" w:lineRule="auto"/>
        <w:jc w:val="left"/>
        <w:rPr>
          <w:b/>
        </w:rPr>
      </w:pPr>
      <w:r>
        <w:rPr>
          <w:rFonts w:hint="eastAsia"/>
          <w:b/>
        </w:rPr>
        <w:t>３　その他</w:t>
      </w:r>
    </w:p>
    <w:p w:rsidR="00B67EF2" w:rsidRDefault="00B67EF2" w:rsidP="00B67EF2">
      <w:pPr>
        <w:pStyle w:val="a5"/>
        <w:spacing w:line="360" w:lineRule="auto"/>
        <w:jc w:val="left"/>
      </w:pPr>
      <w:r>
        <w:rPr>
          <w:rFonts w:hint="eastAsia"/>
          <w:b/>
        </w:rPr>
        <w:t xml:space="preserve">　　</w:t>
      </w:r>
      <w:r>
        <w:rPr>
          <w:rFonts w:hint="eastAsia"/>
        </w:rPr>
        <w:t>・</w:t>
      </w:r>
      <w:r w:rsidRPr="0091379D">
        <w:rPr>
          <w:rFonts w:hint="eastAsia"/>
          <w:u w:val="wave"/>
        </w:rPr>
        <w:t>必ず要介護認定（更新）申請書を提出してください。</w:t>
      </w:r>
    </w:p>
    <w:p w:rsidR="00B67EF2" w:rsidRDefault="00B67EF2" w:rsidP="00B67EF2">
      <w:pPr>
        <w:pStyle w:val="a5"/>
        <w:spacing w:line="360" w:lineRule="auto"/>
        <w:jc w:val="left"/>
      </w:pPr>
      <w:r>
        <w:rPr>
          <w:rFonts w:hint="eastAsia"/>
        </w:rPr>
        <w:t xml:space="preserve">　　・実際の適用にあたっては、被保険者本人または家族にご理解をいただいた上で行います。</w:t>
      </w:r>
    </w:p>
    <w:p w:rsidR="00B67EF2" w:rsidRDefault="00B67EF2" w:rsidP="00B67EF2">
      <w:pPr>
        <w:pStyle w:val="a5"/>
        <w:spacing w:line="360" w:lineRule="auto"/>
        <w:ind w:firstLineChars="300" w:firstLine="630"/>
        <w:jc w:val="left"/>
      </w:pPr>
      <w:r>
        <w:rPr>
          <w:rFonts w:hint="eastAsia"/>
        </w:rPr>
        <w:t>取扱い内容について同意をいただけない場合には、通常通り要介護認定調査及び介護認定</w:t>
      </w:r>
    </w:p>
    <w:p w:rsidR="00B67EF2" w:rsidRDefault="00B67EF2" w:rsidP="00B67EF2">
      <w:pPr>
        <w:pStyle w:val="a5"/>
        <w:spacing w:line="360" w:lineRule="auto"/>
        <w:ind w:firstLineChars="300" w:firstLine="630"/>
        <w:jc w:val="left"/>
      </w:pPr>
      <w:r>
        <w:rPr>
          <w:rFonts w:hint="eastAsia"/>
        </w:rPr>
        <w:t>審査会を経て、要介護認定を行うこととなります。</w:t>
      </w:r>
    </w:p>
    <w:p w:rsidR="00B67EF2" w:rsidRPr="00B67EF2" w:rsidRDefault="00B67EF2" w:rsidP="00B67EF2">
      <w:pPr>
        <w:pStyle w:val="a5"/>
        <w:spacing w:line="360" w:lineRule="auto"/>
        <w:jc w:val="left"/>
      </w:pPr>
      <w:r>
        <w:rPr>
          <w:rFonts w:hint="eastAsia"/>
        </w:rPr>
        <w:t xml:space="preserve">　　・取扱いの終了期間については今後の状況を鑑みて判断します。</w:t>
      </w:r>
    </w:p>
    <w:p w:rsidR="00B67EF2" w:rsidRDefault="00B67EF2" w:rsidP="00B67EF2">
      <w:pPr>
        <w:pStyle w:val="a5"/>
        <w:jc w:val="left"/>
      </w:pPr>
      <w:r>
        <w:rPr>
          <w:noProof/>
        </w:rPr>
        <mc:AlternateContent>
          <mc:Choice Requires="wps">
            <w:drawing>
              <wp:anchor distT="0" distB="0" distL="114300" distR="114300" simplePos="0" relativeHeight="251659264" behindDoc="0" locked="0" layoutInCell="1" allowOverlap="1" wp14:anchorId="328D926D" wp14:editId="7C371C10">
                <wp:simplePos x="0" y="0"/>
                <wp:positionH relativeFrom="column">
                  <wp:posOffset>71120</wp:posOffset>
                </wp:positionH>
                <wp:positionV relativeFrom="paragraph">
                  <wp:posOffset>173355</wp:posOffset>
                </wp:positionV>
                <wp:extent cx="5762625" cy="1000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62625" cy="1000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5.6pt;margin-top:13.65pt;width:453.7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" filled="f" strokecolor="black [3213]" strokeweight="1pt"/>
            </w:pict>
          </mc:Fallback>
        </mc:AlternateContent>
      </w:r>
    </w:p>
    <w:p w:rsidR="00F630E3" w:rsidRPr="00B67EF2" w:rsidRDefault="00F630E3" w:rsidP="003C4B35">
      <w:pPr>
        <w:pStyle w:val="a5"/>
        <w:ind w:left="210" w:firstLineChars="200" w:firstLine="440"/>
        <w:jc w:val="left"/>
        <w:rPr>
          <w:sz w:val="22"/>
        </w:rPr>
      </w:pPr>
      <w:r w:rsidRPr="00B67EF2">
        <w:rPr>
          <w:rFonts w:hint="eastAsia"/>
          <w:sz w:val="22"/>
        </w:rPr>
        <w:t>太子町</w:t>
      </w:r>
      <w:r w:rsidR="00B67EF2">
        <w:rPr>
          <w:rFonts w:hint="eastAsia"/>
          <w:sz w:val="22"/>
        </w:rPr>
        <w:t>健康福祉部</w:t>
      </w:r>
      <w:r w:rsidRPr="00B67EF2">
        <w:rPr>
          <w:rFonts w:hint="eastAsia"/>
          <w:sz w:val="22"/>
        </w:rPr>
        <w:t xml:space="preserve">高齢介護課　</w:t>
      </w:r>
    </w:p>
    <w:p w:rsidR="00F630E3" w:rsidRDefault="00F630E3" w:rsidP="00B67EF2">
      <w:pPr>
        <w:pStyle w:val="a5"/>
        <w:ind w:left="210"/>
        <w:jc w:val="left"/>
      </w:pPr>
      <w:r>
        <w:rPr>
          <w:rFonts w:hint="eastAsia"/>
        </w:rPr>
        <w:t xml:space="preserve">　</w:t>
      </w:r>
      <w:r w:rsidR="00E25737">
        <w:rPr>
          <w:rFonts w:hint="eastAsia"/>
        </w:rPr>
        <w:t xml:space="preserve">　</w:t>
      </w:r>
      <w:r>
        <w:rPr>
          <w:rFonts w:hint="eastAsia"/>
        </w:rPr>
        <w:t>〒</w:t>
      </w:r>
      <w:r>
        <w:rPr>
          <w:rFonts w:hint="eastAsia"/>
        </w:rPr>
        <w:t>583-8580</w:t>
      </w:r>
      <w:r>
        <w:rPr>
          <w:rFonts w:hint="eastAsia"/>
        </w:rPr>
        <w:t xml:space="preserve">　　南河内郡太子町大字山田</w:t>
      </w:r>
      <w:r>
        <w:rPr>
          <w:rFonts w:hint="eastAsia"/>
        </w:rPr>
        <w:t>88</w:t>
      </w:r>
      <w:r>
        <w:rPr>
          <w:rFonts w:hint="eastAsia"/>
        </w:rPr>
        <w:t>番地</w:t>
      </w:r>
    </w:p>
    <w:p w:rsidR="00F630E3" w:rsidRDefault="00F630E3" w:rsidP="00B67EF2">
      <w:pPr>
        <w:pStyle w:val="a5"/>
        <w:ind w:left="210"/>
        <w:jc w:val="left"/>
      </w:pPr>
      <w:r>
        <w:rPr>
          <w:rFonts w:hint="eastAsia"/>
        </w:rPr>
        <w:t xml:space="preserve">　</w:t>
      </w:r>
      <w:r w:rsidR="00E25737">
        <w:rPr>
          <w:rFonts w:hint="eastAsia"/>
        </w:rPr>
        <w:t xml:space="preserve">　</w:t>
      </w:r>
      <w:r>
        <w:rPr>
          <w:rFonts w:hint="eastAsia"/>
        </w:rPr>
        <w:t xml:space="preserve">TEL  </w:t>
      </w:r>
      <w:r>
        <w:rPr>
          <w:rFonts w:hint="eastAsia"/>
        </w:rPr>
        <w:t>：</w:t>
      </w:r>
      <w:r>
        <w:rPr>
          <w:rFonts w:hint="eastAsia"/>
        </w:rPr>
        <w:t xml:space="preserve"> </w:t>
      </w:r>
      <w:r>
        <w:rPr>
          <w:rFonts w:hint="eastAsia"/>
        </w:rPr>
        <w:t xml:space="preserve">０７２１－９８－５５３８　　</w:t>
      </w:r>
      <w:r>
        <w:rPr>
          <w:rFonts w:hint="eastAsia"/>
        </w:rPr>
        <w:t>FAX</w:t>
      </w:r>
      <w:r>
        <w:t xml:space="preserve"> </w:t>
      </w:r>
      <w:r>
        <w:rPr>
          <w:rFonts w:hint="eastAsia"/>
        </w:rPr>
        <w:t>：</w:t>
      </w:r>
      <w:r>
        <w:rPr>
          <w:rFonts w:hint="eastAsia"/>
        </w:rPr>
        <w:t xml:space="preserve"> </w:t>
      </w:r>
      <w:r>
        <w:rPr>
          <w:rFonts w:hint="eastAsia"/>
        </w:rPr>
        <w:t>０７２１－９８－２７７３</w:t>
      </w:r>
    </w:p>
    <w:p w:rsidR="002C6338" w:rsidRPr="002C6338" w:rsidRDefault="00F630E3" w:rsidP="00B67EF2">
      <w:pPr>
        <w:pStyle w:val="a5"/>
        <w:ind w:left="210"/>
        <w:jc w:val="left"/>
      </w:pPr>
      <w:r>
        <w:rPr>
          <w:rFonts w:hint="eastAsia"/>
        </w:rPr>
        <w:t xml:space="preserve">　</w:t>
      </w:r>
      <w:r w:rsidR="00E25737">
        <w:rPr>
          <w:rFonts w:hint="eastAsia"/>
        </w:rPr>
        <w:t xml:space="preserve">　</w:t>
      </w:r>
      <w:r>
        <w:rPr>
          <w:rFonts w:hint="eastAsia"/>
        </w:rPr>
        <w:t>E</w:t>
      </w:r>
      <w:r>
        <w:rPr>
          <w:rFonts w:hint="eastAsia"/>
        </w:rPr>
        <w:t>メール：</w:t>
      </w:r>
      <w:r>
        <w:rPr>
          <w:rFonts w:hint="eastAsia"/>
        </w:rPr>
        <w:t>kaigo@town.taishi.osaka.jp</w:t>
      </w:r>
    </w:p>
    <w:sectPr w:rsidR="002C6338" w:rsidRPr="002C6338" w:rsidSect="00E25737">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30" w:rsidRDefault="00D57F30" w:rsidP="00D57F30">
      <w:r>
        <w:separator/>
      </w:r>
    </w:p>
  </w:endnote>
  <w:endnote w:type="continuationSeparator" w:id="0">
    <w:p w:rsidR="00D57F30" w:rsidRDefault="00D57F30" w:rsidP="00D5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30" w:rsidRDefault="00D57F30" w:rsidP="00D57F30">
      <w:r>
        <w:separator/>
      </w:r>
    </w:p>
  </w:footnote>
  <w:footnote w:type="continuationSeparator" w:id="0">
    <w:p w:rsidR="00D57F30" w:rsidRDefault="00D57F30" w:rsidP="00D57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1397F"/>
    <w:multiLevelType w:val="hybridMultilevel"/>
    <w:tmpl w:val="44B67186"/>
    <w:lvl w:ilvl="0" w:tplc="58DEC1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25827AA"/>
    <w:multiLevelType w:val="hybridMultilevel"/>
    <w:tmpl w:val="9F86680C"/>
    <w:lvl w:ilvl="0" w:tplc="79460D8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40C931CC"/>
    <w:multiLevelType w:val="hybridMultilevel"/>
    <w:tmpl w:val="47CA7DA8"/>
    <w:lvl w:ilvl="0" w:tplc="F57891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A2"/>
    <w:rsid w:val="001063EB"/>
    <w:rsid w:val="00147943"/>
    <w:rsid w:val="002C1733"/>
    <w:rsid w:val="002C6338"/>
    <w:rsid w:val="002E1262"/>
    <w:rsid w:val="003C4B35"/>
    <w:rsid w:val="004033A6"/>
    <w:rsid w:val="00551494"/>
    <w:rsid w:val="0055382B"/>
    <w:rsid w:val="005A1C76"/>
    <w:rsid w:val="005A7D03"/>
    <w:rsid w:val="005C0F1E"/>
    <w:rsid w:val="007338B3"/>
    <w:rsid w:val="0076003E"/>
    <w:rsid w:val="00884355"/>
    <w:rsid w:val="00884EAE"/>
    <w:rsid w:val="008F208B"/>
    <w:rsid w:val="0091379D"/>
    <w:rsid w:val="009A40EB"/>
    <w:rsid w:val="009C56F8"/>
    <w:rsid w:val="00A5238F"/>
    <w:rsid w:val="00AB743A"/>
    <w:rsid w:val="00B111CC"/>
    <w:rsid w:val="00B275ED"/>
    <w:rsid w:val="00B67EF2"/>
    <w:rsid w:val="00BC5538"/>
    <w:rsid w:val="00BE50BD"/>
    <w:rsid w:val="00D57F30"/>
    <w:rsid w:val="00E25737"/>
    <w:rsid w:val="00F1524A"/>
    <w:rsid w:val="00F630E3"/>
    <w:rsid w:val="00F640A2"/>
    <w:rsid w:val="00F8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338"/>
    <w:pPr>
      <w:jc w:val="center"/>
    </w:pPr>
  </w:style>
  <w:style w:type="character" w:customStyle="1" w:styleId="a4">
    <w:name w:val="記 (文字)"/>
    <w:basedOn w:val="a0"/>
    <w:link w:val="a3"/>
    <w:uiPriority w:val="99"/>
    <w:rsid w:val="002C6338"/>
  </w:style>
  <w:style w:type="paragraph" w:styleId="a5">
    <w:name w:val="Closing"/>
    <w:basedOn w:val="a"/>
    <w:link w:val="a6"/>
    <w:uiPriority w:val="99"/>
    <w:unhideWhenUsed/>
    <w:rsid w:val="002C6338"/>
    <w:pPr>
      <w:jc w:val="right"/>
    </w:pPr>
  </w:style>
  <w:style w:type="character" w:customStyle="1" w:styleId="a6">
    <w:name w:val="結語 (文字)"/>
    <w:basedOn w:val="a0"/>
    <w:link w:val="a5"/>
    <w:uiPriority w:val="99"/>
    <w:rsid w:val="002C6338"/>
  </w:style>
  <w:style w:type="paragraph" w:styleId="a7">
    <w:name w:val="header"/>
    <w:basedOn w:val="a"/>
    <w:link w:val="a8"/>
    <w:uiPriority w:val="99"/>
    <w:unhideWhenUsed/>
    <w:rsid w:val="00D57F30"/>
    <w:pPr>
      <w:tabs>
        <w:tab w:val="center" w:pos="4252"/>
        <w:tab w:val="right" w:pos="8504"/>
      </w:tabs>
      <w:snapToGrid w:val="0"/>
    </w:pPr>
  </w:style>
  <w:style w:type="character" w:customStyle="1" w:styleId="a8">
    <w:name w:val="ヘッダー (文字)"/>
    <w:basedOn w:val="a0"/>
    <w:link w:val="a7"/>
    <w:uiPriority w:val="99"/>
    <w:rsid w:val="00D57F30"/>
  </w:style>
  <w:style w:type="paragraph" w:styleId="a9">
    <w:name w:val="footer"/>
    <w:basedOn w:val="a"/>
    <w:link w:val="aa"/>
    <w:uiPriority w:val="99"/>
    <w:unhideWhenUsed/>
    <w:rsid w:val="00D57F30"/>
    <w:pPr>
      <w:tabs>
        <w:tab w:val="center" w:pos="4252"/>
        <w:tab w:val="right" w:pos="8504"/>
      </w:tabs>
      <w:snapToGrid w:val="0"/>
    </w:pPr>
  </w:style>
  <w:style w:type="character" w:customStyle="1" w:styleId="aa">
    <w:name w:val="フッター (文字)"/>
    <w:basedOn w:val="a0"/>
    <w:link w:val="a9"/>
    <w:uiPriority w:val="99"/>
    <w:rsid w:val="00D57F30"/>
  </w:style>
  <w:style w:type="paragraph" w:styleId="ab">
    <w:name w:val="Balloon Text"/>
    <w:basedOn w:val="a"/>
    <w:link w:val="ac"/>
    <w:uiPriority w:val="99"/>
    <w:semiHidden/>
    <w:unhideWhenUsed/>
    <w:rsid w:val="00D57F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F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338"/>
    <w:pPr>
      <w:jc w:val="center"/>
    </w:pPr>
  </w:style>
  <w:style w:type="character" w:customStyle="1" w:styleId="a4">
    <w:name w:val="記 (文字)"/>
    <w:basedOn w:val="a0"/>
    <w:link w:val="a3"/>
    <w:uiPriority w:val="99"/>
    <w:rsid w:val="002C6338"/>
  </w:style>
  <w:style w:type="paragraph" w:styleId="a5">
    <w:name w:val="Closing"/>
    <w:basedOn w:val="a"/>
    <w:link w:val="a6"/>
    <w:uiPriority w:val="99"/>
    <w:unhideWhenUsed/>
    <w:rsid w:val="002C6338"/>
    <w:pPr>
      <w:jc w:val="right"/>
    </w:pPr>
  </w:style>
  <w:style w:type="character" w:customStyle="1" w:styleId="a6">
    <w:name w:val="結語 (文字)"/>
    <w:basedOn w:val="a0"/>
    <w:link w:val="a5"/>
    <w:uiPriority w:val="99"/>
    <w:rsid w:val="002C6338"/>
  </w:style>
  <w:style w:type="paragraph" w:styleId="a7">
    <w:name w:val="header"/>
    <w:basedOn w:val="a"/>
    <w:link w:val="a8"/>
    <w:uiPriority w:val="99"/>
    <w:unhideWhenUsed/>
    <w:rsid w:val="00D57F30"/>
    <w:pPr>
      <w:tabs>
        <w:tab w:val="center" w:pos="4252"/>
        <w:tab w:val="right" w:pos="8504"/>
      </w:tabs>
      <w:snapToGrid w:val="0"/>
    </w:pPr>
  </w:style>
  <w:style w:type="character" w:customStyle="1" w:styleId="a8">
    <w:name w:val="ヘッダー (文字)"/>
    <w:basedOn w:val="a0"/>
    <w:link w:val="a7"/>
    <w:uiPriority w:val="99"/>
    <w:rsid w:val="00D57F30"/>
  </w:style>
  <w:style w:type="paragraph" w:styleId="a9">
    <w:name w:val="footer"/>
    <w:basedOn w:val="a"/>
    <w:link w:val="aa"/>
    <w:uiPriority w:val="99"/>
    <w:unhideWhenUsed/>
    <w:rsid w:val="00D57F30"/>
    <w:pPr>
      <w:tabs>
        <w:tab w:val="center" w:pos="4252"/>
        <w:tab w:val="right" w:pos="8504"/>
      </w:tabs>
      <w:snapToGrid w:val="0"/>
    </w:pPr>
  </w:style>
  <w:style w:type="character" w:customStyle="1" w:styleId="aa">
    <w:name w:val="フッター (文字)"/>
    <w:basedOn w:val="a0"/>
    <w:link w:val="a9"/>
    <w:uiPriority w:val="99"/>
    <w:rsid w:val="00D57F30"/>
  </w:style>
  <w:style w:type="paragraph" w:styleId="ab">
    <w:name w:val="Balloon Text"/>
    <w:basedOn w:val="a"/>
    <w:link w:val="ac"/>
    <w:uiPriority w:val="99"/>
    <w:semiHidden/>
    <w:unhideWhenUsed/>
    <w:rsid w:val="00D57F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F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F189-5536-4060-80AC-F5C1F1D0F4A2}">
  <ds:schemaRefs>
    <ds:schemaRef ds:uri="http://schemas.openxmlformats.org/officeDocument/2006/bibliography"/>
  </ds:schemaRefs>
</ds:datastoreItem>
</file>