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F22AC9E" w:rsidR="00427765" w:rsidRDefault="007F439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太子町長　田　中　祐　二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52F6208D" w:rsidR="00427765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474BA45A" w14:textId="77777777" w:rsidR="006316E5" w:rsidRPr="00612C68" w:rsidRDefault="006316E5" w:rsidP="00427765">
      <w:pPr>
        <w:ind w:leftChars="1400" w:left="2940"/>
        <w:rPr>
          <w:rFonts w:hint="eastAsia"/>
          <w:sz w:val="24"/>
          <w:szCs w:val="24"/>
        </w:rPr>
      </w:pPr>
      <w:bookmarkStart w:id="0" w:name="_GoBack"/>
      <w:bookmarkEnd w:id="0"/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316E5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7F439B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1B85-8A22-489E-9686-1C1FBA53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2023-04-13T06:34:00Z</dcterms:modified>
</cp:coreProperties>
</file>