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A232" w14:textId="542063D2" w:rsidR="00DB08A8" w:rsidRDefault="008125C8">
      <w:pPr>
        <w:adjustRightInd w:val="0"/>
        <w:spacing w:line="360" w:lineRule="auto"/>
        <w:jc w:val="center"/>
        <w:rPr>
          <w:rFonts w:ascii="ＭＳ 明朝" w:hAnsi="ＭＳ 明朝"/>
          <w:sz w:val="36"/>
        </w:rPr>
      </w:pPr>
      <w:r>
        <w:rPr>
          <w:rFonts w:ascii="ＭＳ 明朝" w:hAnsi="ＭＳ 明朝" w:hint="eastAsia"/>
          <w:sz w:val="36"/>
        </w:rPr>
        <w:t xml:space="preserve">　　　　契　　　約　　　書（案）</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337"/>
        <w:gridCol w:w="1652"/>
        <w:gridCol w:w="622"/>
        <w:gridCol w:w="626"/>
        <w:gridCol w:w="626"/>
        <w:gridCol w:w="626"/>
        <w:gridCol w:w="626"/>
        <w:gridCol w:w="626"/>
        <w:gridCol w:w="626"/>
        <w:gridCol w:w="626"/>
        <w:gridCol w:w="626"/>
        <w:gridCol w:w="626"/>
        <w:gridCol w:w="626"/>
        <w:gridCol w:w="588"/>
      </w:tblGrid>
      <w:tr w:rsidR="00DB08A8" w14:paraId="1AAE3BAB" w14:textId="77777777">
        <w:trPr>
          <w:trHeight w:val="720"/>
        </w:trPr>
        <w:tc>
          <w:tcPr>
            <w:tcW w:w="337" w:type="dxa"/>
            <w:tcBorders>
              <w:top w:val="single" w:sz="12" w:space="0" w:color="auto"/>
              <w:left w:val="single" w:sz="12" w:space="0" w:color="auto"/>
              <w:bottom w:val="single" w:sz="4" w:space="0" w:color="auto"/>
              <w:right w:val="nil"/>
            </w:tcBorders>
            <w:vAlign w:val="center"/>
          </w:tcPr>
          <w:p w14:paraId="6E3C19B9" w14:textId="77777777" w:rsidR="00DB08A8" w:rsidRDefault="008125C8">
            <w:pPr>
              <w:adjustRightInd w:val="0"/>
              <w:spacing w:line="360" w:lineRule="exact"/>
              <w:ind w:right="96"/>
              <w:jc w:val="center"/>
              <w:rPr>
                <w:rFonts w:ascii="ＭＳ 明朝" w:hAnsi="ＭＳ 明朝"/>
                <w:sz w:val="20"/>
              </w:rPr>
            </w:pPr>
            <w:r>
              <w:rPr>
                <w:rFonts w:ascii="ＭＳ 明朝" w:hAnsi="ＭＳ 明朝" w:hint="eastAsia"/>
                <w:sz w:val="20"/>
              </w:rPr>
              <w:t>１</w:t>
            </w:r>
          </w:p>
        </w:tc>
        <w:tc>
          <w:tcPr>
            <w:tcW w:w="1652" w:type="dxa"/>
            <w:tcBorders>
              <w:top w:val="single" w:sz="12" w:space="0" w:color="auto"/>
              <w:left w:val="nil"/>
              <w:bottom w:val="single" w:sz="4" w:space="0" w:color="auto"/>
              <w:right w:val="single" w:sz="4" w:space="0" w:color="auto"/>
            </w:tcBorders>
            <w:vAlign w:val="center"/>
          </w:tcPr>
          <w:p w14:paraId="12B3CBF1" w14:textId="77777777" w:rsidR="00DB08A8" w:rsidRDefault="008125C8">
            <w:pPr>
              <w:adjustRightInd w:val="0"/>
              <w:spacing w:line="360" w:lineRule="exact"/>
              <w:ind w:right="96"/>
              <w:jc w:val="center"/>
              <w:rPr>
                <w:rFonts w:ascii="ＭＳ 明朝" w:hAnsi="ＭＳ 明朝"/>
                <w:sz w:val="22"/>
              </w:rPr>
            </w:pPr>
            <w:r>
              <w:rPr>
                <w:rFonts w:ascii="ＭＳ 明朝" w:hAnsi="ＭＳ 明朝" w:hint="eastAsia"/>
                <w:spacing w:val="195"/>
                <w:kern w:val="0"/>
                <w:sz w:val="22"/>
                <w:fitText w:val="1441" w:id="1"/>
              </w:rPr>
              <w:t>契約</w:t>
            </w:r>
            <w:r>
              <w:rPr>
                <w:rFonts w:ascii="ＭＳ 明朝" w:hAnsi="ＭＳ 明朝" w:hint="eastAsia"/>
                <w:kern w:val="0"/>
                <w:sz w:val="22"/>
                <w:fitText w:val="1441" w:id="1"/>
              </w:rPr>
              <w:t>名</w:t>
            </w:r>
          </w:p>
        </w:tc>
        <w:tc>
          <w:tcPr>
            <w:tcW w:w="7470" w:type="dxa"/>
            <w:gridSpan w:val="12"/>
            <w:tcBorders>
              <w:top w:val="single" w:sz="12" w:space="0" w:color="auto"/>
              <w:left w:val="nil"/>
              <w:bottom w:val="single" w:sz="4" w:space="0" w:color="auto"/>
              <w:right w:val="single" w:sz="12" w:space="0" w:color="auto"/>
            </w:tcBorders>
            <w:vAlign w:val="center"/>
          </w:tcPr>
          <w:p w14:paraId="16A3883D" w14:textId="77777777" w:rsidR="00DB08A8" w:rsidRDefault="008125C8">
            <w:pPr>
              <w:adjustRightInd w:val="0"/>
              <w:spacing w:line="360" w:lineRule="exact"/>
              <w:ind w:firstLineChars="100" w:firstLine="240"/>
              <w:rPr>
                <w:rFonts w:ascii="ＭＳ 明朝" w:hAnsi="ＭＳ 明朝"/>
                <w:sz w:val="24"/>
              </w:rPr>
            </w:pPr>
            <w:r>
              <w:rPr>
                <w:rFonts w:ascii="ＭＳ 明朝" w:hAnsi="ＭＳ 明朝" w:hint="eastAsia"/>
                <w:sz w:val="24"/>
              </w:rPr>
              <w:t>教育情報基盤システム等構築事業賃貸借</w:t>
            </w:r>
          </w:p>
        </w:tc>
      </w:tr>
      <w:tr w:rsidR="00DB08A8" w14:paraId="2E06B8DE" w14:textId="77777777">
        <w:trPr>
          <w:trHeight w:val="720"/>
        </w:trPr>
        <w:tc>
          <w:tcPr>
            <w:tcW w:w="337" w:type="dxa"/>
            <w:tcBorders>
              <w:top w:val="single" w:sz="4" w:space="0" w:color="auto"/>
              <w:left w:val="single" w:sz="12" w:space="0" w:color="auto"/>
              <w:bottom w:val="single" w:sz="4" w:space="0" w:color="auto"/>
              <w:right w:val="nil"/>
            </w:tcBorders>
            <w:vAlign w:val="center"/>
          </w:tcPr>
          <w:p w14:paraId="2933C8BE" w14:textId="77777777" w:rsidR="00DB08A8" w:rsidRDefault="008125C8">
            <w:pPr>
              <w:adjustRightInd w:val="0"/>
              <w:spacing w:line="360" w:lineRule="exact"/>
              <w:ind w:right="96"/>
              <w:jc w:val="center"/>
              <w:rPr>
                <w:rFonts w:ascii="ＭＳ 明朝" w:hAnsi="ＭＳ 明朝"/>
                <w:sz w:val="20"/>
              </w:rPr>
            </w:pPr>
            <w:r>
              <w:rPr>
                <w:rFonts w:ascii="ＭＳ 明朝" w:hAnsi="ＭＳ 明朝" w:hint="eastAsia"/>
                <w:sz w:val="20"/>
              </w:rPr>
              <w:t>2</w:t>
            </w:r>
          </w:p>
        </w:tc>
        <w:tc>
          <w:tcPr>
            <w:tcW w:w="1652" w:type="dxa"/>
            <w:tcBorders>
              <w:top w:val="single" w:sz="4" w:space="0" w:color="auto"/>
              <w:left w:val="nil"/>
              <w:bottom w:val="single" w:sz="4" w:space="0" w:color="auto"/>
              <w:right w:val="single" w:sz="4" w:space="0" w:color="auto"/>
            </w:tcBorders>
            <w:vAlign w:val="center"/>
          </w:tcPr>
          <w:p w14:paraId="42A8EEA6" w14:textId="77777777" w:rsidR="00DB08A8" w:rsidRDefault="008125C8">
            <w:pPr>
              <w:adjustRightInd w:val="0"/>
              <w:spacing w:line="360" w:lineRule="exact"/>
              <w:ind w:right="96"/>
              <w:jc w:val="center"/>
              <w:rPr>
                <w:rFonts w:ascii="ＭＳ 明朝" w:hAnsi="ＭＳ 明朝"/>
                <w:kern w:val="0"/>
                <w:sz w:val="22"/>
              </w:rPr>
            </w:pPr>
            <w:r>
              <w:rPr>
                <w:rFonts w:ascii="ＭＳ 明朝" w:hAnsi="ＭＳ 明朝" w:hint="eastAsia"/>
                <w:spacing w:val="93"/>
                <w:kern w:val="0"/>
                <w:sz w:val="22"/>
                <w:fitText w:val="1441" w:id="2"/>
              </w:rPr>
              <w:t>納入場</w:t>
            </w:r>
            <w:r>
              <w:rPr>
                <w:rFonts w:ascii="ＭＳ 明朝" w:hAnsi="ＭＳ 明朝" w:hint="eastAsia"/>
                <w:spacing w:val="1"/>
                <w:kern w:val="0"/>
                <w:sz w:val="22"/>
                <w:fitText w:val="1441" w:id="2"/>
              </w:rPr>
              <w:t>所</w:t>
            </w:r>
          </w:p>
        </w:tc>
        <w:tc>
          <w:tcPr>
            <w:tcW w:w="7470" w:type="dxa"/>
            <w:gridSpan w:val="12"/>
            <w:tcBorders>
              <w:top w:val="single" w:sz="4" w:space="0" w:color="auto"/>
              <w:left w:val="nil"/>
              <w:bottom w:val="single" w:sz="4" w:space="0" w:color="auto"/>
              <w:right w:val="single" w:sz="12" w:space="0" w:color="auto"/>
            </w:tcBorders>
            <w:vAlign w:val="center"/>
          </w:tcPr>
          <w:p w14:paraId="65D83709" w14:textId="77777777" w:rsidR="00DB08A8" w:rsidRDefault="008125C8">
            <w:pPr>
              <w:autoSpaceDE w:val="0"/>
              <w:autoSpaceDN w:val="0"/>
              <w:adjustRightInd w:val="0"/>
              <w:spacing w:line="360" w:lineRule="exact"/>
              <w:ind w:firstLineChars="100" w:firstLine="240"/>
              <w:rPr>
                <w:rFonts w:ascii="ＭＳ 明朝" w:hAnsi="ＭＳ 明朝"/>
                <w:sz w:val="24"/>
              </w:rPr>
            </w:pPr>
            <w:r>
              <w:rPr>
                <w:rFonts w:ascii="ＭＳ 明朝" w:hAnsi="ＭＳ 明朝" w:hint="eastAsia"/>
                <w:sz w:val="24"/>
              </w:rPr>
              <w:t>太子町立磯長小学校、太子町立山田小学校、太子町立中学校、</w:t>
            </w:r>
          </w:p>
          <w:p w14:paraId="32C44137" w14:textId="77777777" w:rsidR="00DB08A8" w:rsidRDefault="008125C8">
            <w:pPr>
              <w:autoSpaceDE w:val="0"/>
              <w:autoSpaceDN w:val="0"/>
              <w:adjustRightInd w:val="0"/>
              <w:spacing w:line="360" w:lineRule="exact"/>
              <w:ind w:firstLineChars="100" w:firstLine="240"/>
              <w:rPr>
                <w:rFonts w:ascii="ＭＳ 明朝" w:hAnsi="ＭＳ 明朝"/>
                <w:sz w:val="24"/>
              </w:rPr>
            </w:pPr>
            <w:r>
              <w:rPr>
                <w:rFonts w:ascii="ＭＳ 明朝" w:hAnsi="ＭＳ 明朝" w:hint="eastAsia"/>
                <w:sz w:val="24"/>
              </w:rPr>
              <w:t>太子町教育委員会</w:t>
            </w:r>
          </w:p>
        </w:tc>
      </w:tr>
      <w:tr w:rsidR="00DB08A8" w14:paraId="64A9B05D" w14:textId="77777777">
        <w:trPr>
          <w:trHeight w:val="720"/>
        </w:trPr>
        <w:tc>
          <w:tcPr>
            <w:tcW w:w="337" w:type="dxa"/>
            <w:tcBorders>
              <w:top w:val="single" w:sz="4" w:space="0" w:color="auto"/>
              <w:left w:val="single" w:sz="12" w:space="0" w:color="auto"/>
              <w:bottom w:val="single" w:sz="4" w:space="0" w:color="auto"/>
              <w:right w:val="nil"/>
            </w:tcBorders>
            <w:vAlign w:val="center"/>
          </w:tcPr>
          <w:p w14:paraId="52EEE6FA" w14:textId="77777777" w:rsidR="00DB08A8" w:rsidRDefault="008125C8">
            <w:pPr>
              <w:adjustRightInd w:val="0"/>
              <w:spacing w:line="360" w:lineRule="exact"/>
              <w:ind w:right="96"/>
              <w:jc w:val="center"/>
              <w:rPr>
                <w:rFonts w:ascii="ＭＳ 明朝" w:hAnsi="ＭＳ 明朝"/>
                <w:sz w:val="20"/>
              </w:rPr>
            </w:pPr>
            <w:r>
              <w:rPr>
                <w:rFonts w:ascii="ＭＳ 明朝" w:hAnsi="ＭＳ 明朝" w:hint="eastAsia"/>
                <w:sz w:val="20"/>
              </w:rPr>
              <w:t>3</w:t>
            </w:r>
          </w:p>
        </w:tc>
        <w:tc>
          <w:tcPr>
            <w:tcW w:w="1652" w:type="dxa"/>
            <w:tcBorders>
              <w:top w:val="single" w:sz="4" w:space="0" w:color="auto"/>
              <w:left w:val="nil"/>
              <w:bottom w:val="single" w:sz="4" w:space="0" w:color="auto"/>
              <w:right w:val="single" w:sz="4" w:space="0" w:color="auto"/>
            </w:tcBorders>
            <w:vAlign w:val="center"/>
          </w:tcPr>
          <w:p w14:paraId="321FE5DB" w14:textId="77777777" w:rsidR="00DB08A8" w:rsidRDefault="008125C8">
            <w:pPr>
              <w:adjustRightInd w:val="0"/>
              <w:spacing w:line="360" w:lineRule="exact"/>
              <w:ind w:right="96"/>
              <w:jc w:val="center"/>
              <w:rPr>
                <w:rFonts w:ascii="ＭＳ 明朝" w:hAnsi="ＭＳ 明朝"/>
                <w:sz w:val="22"/>
              </w:rPr>
            </w:pPr>
            <w:r>
              <w:rPr>
                <w:rFonts w:ascii="ＭＳ 明朝" w:hAnsi="ＭＳ 明朝" w:hint="eastAsia"/>
                <w:spacing w:val="42"/>
                <w:kern w:val="0"/>
                <w:sz w:val="22"/>
                <w:fitText w:val="1441" w:id="3"/>
              </w:rPr>
              <w:t>賃貸借期</w:t>
            </w:r>
            <w:r>
              <w:rPr>
                <w:rFonts w:ascii="ＭＳ 明朝" w:hAnsi="ＭＳ 明朝" w:hint="eastAsia"/>
                <w:spacing w:val="2"/>
                <w:kern w:val="0"/>
                <w:sz w:val="22"/>
                <w:fitText w:val="1441" w:id="3"/>
              </w:rPr>
              <w:t>間</w:t>
            </w:r>
          </w:p>
        </w:tc>
        <w:tc>
          <w:tcPr>
            <w:tcW w:w="7470" w:type="dxa"/>
            <w:gridSpan w:val="12"/>
            <w:tcBorders>
              <w:top w:val="single" w:sz="4" w:space="0" w:color="auto"/>
              <w:left w:val="nil"/>
              <w:bottom w:val="single" w:sz="4" w:space="0" w:color="auto"/>
              <w:right w:val="single" w:sz="12" w:space="0" w:color="auto"/>
            </w:tcBorders>
            <w:vAlign w:val="center"/>
          </w:tcPr>
          <w:p w14:paraId="0CC1BEA8" w14:textId="77777777" w:rsidR="00DB08A8" w:rsidRDefault="008125C8">
            <w:pPr>
              <w:autoSpaceDE w:val="0"/>
              <w:autoSpaceDN w:val="0"/>
              <w:adjustRightInd w:val="0"/>
              <w:spacing w:line="360" w:lineRule="exact"/>
              <w:ind w:firstLineChars="100" w:firstLine="240"/>
              <w:rPr>
                <w:rFonts w:ascii="ＭＳ 明朝" w:hAnsi="ＭＳ 明朝"/>
                <w:sz w:val="24"/>
              </w:rPr>
            </w:pPr>
            <w:r>
              <w:rPr>
                <w:rFonts w:ascii="ＭＳ 明朝" w:hAnsi="ＭＳ 明朝" w:hint="eastAsia"/>
                <w:sz w:val="24"/>
              </w:rPr>
              <w:t>令和９年１月１日から</w:t>
            </w:r>
          </w:p>
          <w:p w14:paraId="7FBBDA11" w14:textId="77777777" w:rsidR="00DB08A8" w:rsidRDefault="008125C8">
            <w:pPr>
              <w:autoSpaceDE w:val="0"/>
              <w:autoSpaceDN w:val="0"/>
              <w:adjustRightInd w:val="0"/>
              <w:spacing w:line="360" w:lineRule="exact"/>
              <w:ind w:firstLineChars="100" w:firstLine="240"/>
              <w:rPr>
                <w:rFonts w:ascii="ＭＳ 明朝" w:hAnsi="ＭＳ 明朝"/>
                <w:sz w:val="18"/>
              </w:rPr>
            </w:pPr>
            <w:r>
              <w:rPr>
                <w:rFonts w:ascii="ＭＳ 明朝" w:hAnsi="ＭＳ 明朝" w:hint="eastAsia"/>
                <w:sz w:val="24"/>
              </w:rPr>
              <w:t>令和</w:t>
            </w:r>
            <w:r>
              <w:rPr>
                <w:rFonts w:ascii="ＭＳ 明朝" w:hAnsi="ＭＳ 明朝" w:hint="eastAsia"/>
                <w:sz w:val="24"/>
              </w:rPr>
              <w:t>13</w:t>
            </w:r>
            <w:r>
              <w:rPr>
                <w:rFonts w:ascii="ＭＳ 明朝" w:hAnsi="ＭＳ 明朝" w:hint="eastAsia"/>
                <w:sz w:val="24"/>
              </w:rPr>
              <w:t>年</w:t>
            </w:r>
            <w:r>
              <w:rPr>
                <w:rFonts w:ascii="ＭＳ 明朝" w:hAnsi="ＭＳ 明朝" w:hint="eastAsia"/>
                <w:sz w:val="24"/>
              </w:rPr>
              <w:t>12</w:t>
            </w:r>
            <w:r>
              <w:rPr>
                <w:rFonts w:ascii="ＭＳ 明朝" w:hAnsi="ＭＳ 明朝" w:hint="eastAsia"/>
                <w:sz w:val="24"/>
              </w:rPr>
              <w:t>月</w:t>
            </w:r>
            <w:r>
              <w:rPr>
                <w:rFonts w:ascii="ＭＳ 明朝" w:hAnsi="ＭＳ 明朝" w:hint="eastAsia"/>
                <w:sz w:val="24"/>
              </w:rPr>
              <w:t>31</w:t>
            </w:r>
            <w:r>
              <w:rPr>
                <w:rFonts w:ascii="ＭＳ 明朝" w:hAnsi="ＭＳ 明朝" w:hint="eastAsia"/>
                <w:sz w:val="24"/>
              </w:rPr>
              <w:t>日まで</w:t>
            </w:r>
          </w:p>
        </w:tc>
      </w:tr>
      <w:tr w:rsidR="00DB08A8" w14:paraId="658C49CF" w14:textId="77777777">
        <w:trPr>
          <w:cantSplit/>
          <w:trHeight w:val="300"/>
        </w:trPr>
        <w:tc>
          <w:tcPr>
            <w:tcW w:w="337" w:type="dxa"/>
            <w:vMerge w:val="restart"/>
            <w:tcBorders>
              <w:top w:val="single" w:sz="4" w:space="0" w:color="auto"/>
              <w:left w:val="single" w:sz="12" w:space="0" w:color="auto"/>
              <w:bottom w:val="single" w:sz="4" w:space="0" w:color="auto"/>
              <w:right w:val="single" w:sz="4" w:space="0" w:color="auto"/>
            </w:tcBorders>
            <w:vAlign w:val="center"/>
          </w:tcPr>
          <w:p w14:paraId="5CDFD918" w14:textId="77777777" w:rsidR="00DB08A8" w:rsidRDefault="008125C8">
            <w:pPr>
              <w:adjustRightInd w:val="0"/>
              <w:spacing w:line="360" w:lineRule="exact"/>
              <w:jc w:val="center"/>
              <w:rPr>
                <w:rFonts w:ascii="ＭＳ 明朝" w:hAnsi="ＭＳ 明朝"/>
                <w:sz w:val="20"/>
              </w:rPr>
            </w:pPr>
            <w:r>
              <w:rPr>
                <w:rFonts w:ascii="ＭＳ 明朝" w:hAnsi="ＭＳ 明朝" w:hint="eastAsia"/>
                <w:sz w:val="20"/>
              </w:rPr>
              <w:t>4</w:t>
            </w:r>
          </w:p>
        </w:tc>
        <w:tc>
          <w:tcPr>
            <w:tcW w:w="1652" w:type="dxa"/>
            <w:vMerge w:val="restart"/>
            <w:tcBorders>
              <w:top w:val="single" w:sz="4" w:space="0" w:color="auto"/>
              <w:left w:val="single" w:sz="4" w:space="0" w:color="auto"/>
              <w:right w:val="single" w:sz="4" w:space="0" w:color="auto"/>
            </w:tcBorders>
            <w:vAlign w:val="center"/>
          </w:tcPr>
          <w:p w14:paraId="12984A7C" w14:textId="77777777" w:rsidR="00DB08A8" w:rsidRDefault="008125C8">
            <w:pPr>
              <w:adjustRightInd w:val="0"/>
              <w:spacing w:line="360" w:lineRule="exact"/>
              <w:jc w:val="center"/>
              <w:rPr>
                <w:rFonts w:ascii="ＭＳ 明朝" w:hAnsi="ＭＳ 明朝"/>
                <w:sz w:val="22"/>
              </w:rPr>
            </w:pPr>
            <w:r>
              <w:rPr>
                <w:rFonts w:ascii="ＭＳ 明朝" w:hAnsi="ＭＳ 明朝" w:hint="eastAsia"/>
                <w:spacing w:val="42"/>
                <w:kern w:val="0"/>
                <w:sz w:val="22"/>
                <w:fitText w:val="1441" w:id="4"/>
              </w:rPr>
              <w:t>賃貸借金</w:t>
            </w:r>
            <w:r>
              <w:rPr>
                <w:rFonts w:ascii="ＭＳ 明朝" w:hAnsi="ＭＳ 明朝" w:hint="eastAsia"/>
                <w:spacing w:val="2"/>
                <w:kern w:val="0"/>
                <w:sz w:val="22"/>
                <w:fitText w:val="1441" w:id="4"/>
              </w:rPr>
              <w:t>額</w:t>
            </w:r>
          </w:p>
        </w:tc>
        <w:tc>
          <w:tcPr>
            <w:tcW w:w="622" w:type="dxa"/>
            <w:tcBorders>
              <w:top w:val="single" w:sz="4" w:space="0" w:color="auto"/>
              <w:left w:val="nil"/>
              <w:bottom w:val="dotted" w:sz="4" w:space="0" w:color="auto"/>
              <w:right w:val="dotted" w:sz="4" w:space="0" w:color="auto"/>
            </w:tcBorders>
            <w:vAlign w:val="center"/>
          </w:tcPr>
          <w:p w14:paraId="776E2593" w14:textId="77777777" w:rsidR="00DB08A8" w:rsidRDefault="00DB08A8">
            <w:pPr>
              <w:adjustRightInd w:val="0"/>
              <w:spacing w:line="220" w:lineRule="exact"/>
              <w:jc w:val="right"/>
              <w:rPr>
                <w:rFonts w:ascii="ＭＳ 明朝" w:hAnsi="ＭＳ 明朝"/>
                <w:sz w:val="20"/>
              </w:rPr>
            </w:pPr>
          </w:p>
        </w:tc>
        <w:tc>
          <w:tcPr>
            <w:tcW w:w="626" w:type="dxa"/>
            <w:tcBorders>
              <w:top w:val="single" w:sz="4" w:space="0" w:color="auto"/>
              <w:left w:val="nil"/>
              <w:bottom w:val="dotted" w:sz="4" w:space="0" w:color="auto"/>
              <w:right w:val="dotted" w:sz="4" w:space="0" w:color="auto"/>
            </w:tcBorders>
            <w:vAlign w:val="center"/>
          </w:tcPr>
          <w:p w14:paraId="57A470E3" w14:textId="77777777" w:rsidR="00DB08A8" w:rsidRDefault="00DB08A8">
            <w:pPr>
              <w:adjustRightInd w:val="0"/>
              <w:spacing w:line="220" w:lineRule="exact"/>
              <w:jc w:val="right"/>
              <w:rPr>
                <w:rFonts w:ascii="ＭＳ 明朝" w:hAnsi="ＭＳ 明朝"/>
                <w:sz w:val="20"/>
              </w:rPr>
            </w:pPr>
          </w:p>
        </w:tc>
        <w:tc>
          <w:tcPr>
            <w:tcW w:w="626" w:type="dxa"/>
            <w:tcBorders>
              <w:top w:val="single" w:sz="4" w:space="0" w:color="auto"/>
              <w:left w:val="nil"/>
              <w:bottom w:val="dotted" w:sz="4" w:space="0" w:color="auto"/>
              <w:right w:val="single" w:sz="4" w:space="0" w:color="auto"/>
            </w:tcBorders>
            <w:vAlign w:val="center"/>
          </w:tcPr>
          <w:p w14:paraId="5A8B914D" w14:textId="77777777" w:rsidR="00DB08A8" w:rsidRDefault="008125C8">
            <w:pPr>
              <w:widowControl/>
              <w:spacing w:line="220" w:lineRule="exact"/>
              <w:jc w:val="right"/>
              <w:rPr>
                <w:rFonts w:ascii="ＭＳ 明朝" w:hAnsi="ＭＳ 明朝"/>
                <w:w w:val="50"/>
                <w:sz w:val="20"/>
              </w:rPr>
            </w:pPr>
            <w:r>
              <w:rPr>
                <w:rFonts w:ascii="ＭＳ 明朝" w:hAnsi="ＭＳ 明朝" w:hint="eastAsia"/>
                <w:w w:val="50"/>
                <w:sz w:val="20"/>
              </w:rPr>
              <w:t>十億</w:t>
            </w:r>
          </w:p>
        </w:tc>
        <w:tc>
          <w:tcPr>
            <w:tcW w:w="626" w:type="dxa"/>
            <w:tcBorders>
              <w:top w:val="single" w:sz="4" w:space="0" w:color="auto"/>
              <w:left w:val="nil"/>
              <w:bottom w:val="dotted" w:sz="4" w:space="0" w:color="auto"/>
              <w:right w:val="dotted" w:sz="4" w:space="0" w:color="auto"/>
            </w:tcBorders>
            <w:vAlign w:val="center"/>
          </w:tcPr>
          <w:p w14:paraId="375212D6" w14:textId="77777777" w:rsidR="00DB08A8" w:rsidRDefault="00DB08A8">
            <w:pPr>
              <w:adjustRightInd w:val="0"/>
              <w:spacing w:line="220" w:lineRule="exact"/>
              <w:jc w:val="right"/>
              <w:rPr>
                <w:rFonts w:ascii="ＭＳ 明朝" w:hAnsi="ＭＳ 明朝"/>
                <w:sz w:val="20"/>
              </w:rPr>
            </w:pPr>
          </w:p>
        </w:tc>
        <w:tc>
          <w:tcPr>
            <w:tcW w:w="626" w:type="dxa"/>
            <w:tcBorders>
              <w:top w:val="single" w:sz="4" w:space="0" w:color="auto"/>
              <w:left w:val="nil"/>
              <w:bottom w:val="dotted" w:sz="4" w:space="0" w:color="auto"/>
              <w:right w:val="dotted" w:sz="4" w:space="0" w:color="auto"/>
            </w:tcBorders>
            <w:vAlign w:val="center"/>
          </w:tcPr>
          <w:p w14:paraId="62A969BE" w14:textId="77777777" w:rsidR="00DB08A8" w:rsidRDefault="00DB08A8">
            <w:pPr>
              <w:adjustRightInd w:val="0"/>
              <w:spacing w:line="220" w:lineRule="exact"/>
              <w:jc w:val="right"/>
              <w:rPr>
                <w:rFonts w:ascii="ＭＳ 明朝" w:hAnsi="ＭＳ 明朝"/>
                <w:sz w:val="28"/>
              </w:rPr>
            </w:pPr>
          </w:p>
        </w:tc>
        <w:tc>
          <w:tcPr>
            <w:tcW w:w="626" w:type="dxa"/>
            <w:tcBorders>
              <w:top w:val="single" w:sz="4" w:space="0" w:color="auto"/>
              <w:left w:val="nil"/>
              <w:bottom w:val="dotted" w:sz="4" w:space="0" w:color="auto"/>
              <w:right w:val="single" w:sz="4" w:space="0" w:color="auto"/>
            </w:tcBorders>
            <w:vAlign w:val="center"/>
          </w:tcPr>
          <w:p w14:paraId="184A7B3D" w14:textId="77777777" w:rsidR="00DB08A8" w:rsidRDefault="008125C8">
            <w:pPr>
              <w:widowControl/>
              <w:spacing w:line="220" w:lineRule="exact"/>
              <w:ind w:firstLine="99"/>
              <w:jc w:val="right"/>
              <w:rPr>
                <w:rFonts w:ascii="ＭＳ 明朝" w:hAnsi="ＭＳ 明朝"/>
                <w:w w:val="50"/>
                <w:sz w:val="20"/>
              </w:rPr>
            </w:pPr>
            <w:r>
              <w:rPr>
                <w:rFonts w:ascii="ＭＳ 明朝" w:hAnsi="ＭＳ 明朝" w:hint="eastAsia"/>
                <w:w w:val="50"/>
                <w:sz w:val="20"/>
              </w:rPr>
              <w:t>百万</w:t>
            </w:r>
          </w:p>
        </w:tc>
        <w:tc>
          <w:tcPr>
            <w:tcW w:w="626" w:type="dxa"/>
            <w:tcBorders>
              <w:top w:val="single" w:sz="4" w:space="0" w:color="auto"/>
              <w:left w:val="nil"/>
              <w:bottom w:val="dotted" w:sz="4" w:space="0" w:color="auto"/>
              <w:right w:val="dotted" w:sz="4" w:space="0" w:color="auto"/>
            </w:tcBorders>
            <w:vAlign w:val="center"/>
          </w:tcPr>
          <w:p w14:paraId="7C668522" w14:textId="77777777" w:rsidR="00DB08A8" w:rsidRDefault="00DB08A8">
            <w:pPr>
              <w:adjustRightInd w:val="0"/>
              <w:spacing w:line="220" w:lineRule="exact"/>
              <w:jc w:val="right"/>
              <w:rPr>
                <w:rFonts w:ascii="ＭＳ 明朝" w:hAnsi="ＭＳ 明朝"/>
                <w:sz w:val="28"/>
              </w:rPr>
            </w:pPr>
          </w:p>
        </w:tc>
        <w:tc>
          <w:tcPr>
            <w:tcW w:w="626" w:type="dxa"/>
            <w:tcBorders>
              <w:top w:val="single" w:sz="4" w:space="0" w:color="auto"/>
              <w:left w:val="nil"/>
              <w:bottom w:val="dotted" w:sz="4" w:space="0" w:color="auto"/>
              <w:right w:val="dotted" w:sz="4" w:space="0" w:color="auto"/>
            </w:tcBorders>
            <w:vAlign w:val="center"/>
          </w:tcPr>
          <w:p w14:paraId="040E6F7A" w14:textId="77777777" w:rsidR="00DB08A8" w:rsidRDefault="00DB08A8">
            <w:pPr>
              <w:adjustRightInd w:val="0"/>
              <w:spacing w:line="220" w:lineRule="exact"/>
              <w:jc w:val="right"/>
              <w:rPr>
                <w:rFonts w:ascii="ＭＳ 明朝" w:hAnsi="ＭＳ 明朝"/>
                <w:sz w:val="28"/>
              </w:rPr>
            </w:pPr>
          </w:p>
        </w:tc>
        <w:tc>
          <w:tcPr>
            <w:tcW w:w="626" w:type="dxa"/>
            <w:tcBorders>
              <w:top w:val="single" w:sz="4" w:space="0" w:color="auto"/>
              <w:left w:val="nil"/>
              <w:bottom w:val="dotted" w:sz="4" w:space="0" w:color="auto"/>
              <w:right w:val="single" w:sz="4" w:space="0" w:color="auto"/>
            </w:tcBorders>
            <w:vAlign w:val="center"/>
          </w:tcPr>
          <w:p w14:paraId="38D75431" w14:textId="77777777" w:rsidR="00DB08A8" w:rsidRDefault="008125C8">
            <w:pPr>
              <w:widowControl/>
              <w:spacing w:line="220" w:lineRule="exact"/>
              <w:jc w:val="right"/>
              <w:rPr>
                <w:rFonts w:ascii="ＭＳ 明朝" w:hAnsi="ＭＳ 明朝"/>
                <w:sz w:val="20"/>
              </w:rPr>
            </w:pPr>
            <w:r>
              <w:rPr>
                <w:rFonts w:ascii="ＭＳ 明朝" w:hAnsi="ＭＳ 明朝" w:hint="eastAsia"/>
                <w:sz w:val="20"/>
              </w:rPr>
              <w:t>千</w:t>
            </w:r>
          </w:p>
        </w:tc>
        <w:tc>
          <w:tcPr>
            <w:tcW w:w="626" w:type="dxa"/>
            <w:tcBorders>
              <w:top w:val="single" w:sz="4" w:space="0" w:color="auto"/>
              <w:left w:val="nil"/>
              <w:bottom w:val="dotted" w:sz="4" w:space="0" w:color="auto"/>
              <w:right w:val="dotted" w:sz="4" w:space="0" w:color="auto"/>
            </w:tcBorders>
            <w:vAlign w:val="center"/>
          </w:tcPr>
          <w:p w14:paraId="37C5B078" w14:textId="77777777" w:rsidR="00DB08A8" w:rsidRDefault="00DB08A8">
            <w:pPr>
              <w:adjustRightInd w:val="0"/>
              <w:spacing w:line="220" w:lineRule="exact"/>
              <w:jc w:val="right"/>
              <w:rPr>
                <w:rFonts w:ascii="ＭＳ 明朝" w:hAnsi="ＭＳ 明朝"/>
                <w:sz w:val="28"/>
              </w:rPr>
            </w:pPr>
          </w:p>
        </w:tc>
        <w:tc>
          <w:tcPr>
            <w:tcW w:w="626" w:type="dxa"/>
            <w:tcBorders>
              <w:top w:val="single" w:sz="4" w:space="0" w:color="auto"/>
              <w:left w:val="nil"/>
              <w:bottom w:val="dotted" w:sz="4" w:space="0" w:color="auto"/>
              <w:right w:val="dotted" w:sz="4" w:space="0" w:color="auto"/>
            </w:tcBorders>
            <w:vAlign w:val="center"/>
          </w:tcPr>
          <w:p w14:paraId="360FCF2D" w14:textId="77777777" w:rsidR="00DB08A8" w:rsidRDefault="00DB08A8">
            <w:pPr>
              <w:adjustRightInd w:val="0"/>
              <w:spacing w:line="220" w:lineRule="exact"/>
              <w:jc w:val="right"/>
              <w:rPr>
                <w:rFonts w:ascii="ＭＳ 明朝" w:hAnsi="ＭＳ 明朝"/>
                <w:sz w:val="28"/>
              </w:rPr>
            </w:pPr>
          </w:p>
        </w:tc>
        <w:tc>
          <w:tcPr>
            <w:tcW w:w="588" w:type="dxa"/>
            <w:tcBorders>
              <w:top w:val="single" w:sz="4" w:space="0" w:color="auto"/>
              <w:left w:val="nil"/>
              <w:bottom w:val="dotted" w:sz="4" w:space="0" w:color="auto"/>
              <w:right w:val="single" w:sz="12" w:space="0" w:color="auto"/>
            </w:tcBorders>
            <w:vAlign w:val="center"/>
          </w:tcPr>
          <w:p w14:paraId="178BB430" w14:textId="77777777" w:rsidR="00DB08A8" w:rsidRDefault="008125C8">
            <w:pPr>
              <w:adjustRightInd w:val="0"/>
              <w:spacing w:line="220" w:lineRule="exact"/>
              <w:jc w:val="right"/>
              <w:rPr>
                <w:rFonts w:ascii="ＭＳ 明朝" w:hAnsi="ＭＳ 明朝"/>
                <w:sz w:val="20"/>
              </w:rPr>
            </w:pPr>
            <w:r>
              <w:rPr>
                <w:rFonts w:ascii="ＭＳ 明朝" w:hAnsi="ＭＳ 明朝" w:hint="eastAsia"/>
                <w:sz w:val="20"/>
              </w:rPr>
              <w:t>円</w:t>
            </w:r>
          </w:p>
        </w:tc>
      </w:tr>
      <w:tr w:rsidR="00DB08A8" w14:paraId="288D8FC3" w14:textId="77777777">
        <w:trPr>
          <w:cantSplit/>
          <w:trHeight w:val="708"/>
        </w:trPr>
        <w:tc>
          <w:tcPr>
            <w:tcW w:w="337" w:type="dxa"/>
            <w:vMerge/>
            <w:tcBorders>
              <w:top w:val="single" w:sz="4" w:space="0" w:color="auto"/>
              <w:left w:val="single" w:sz="12" w:space="0" w:color="auto"/>
              <w:bottom w:val="single" w:sz="4" w:space="0" w:color="auto"/>
              <w:right w:val="single" w:sz="4" w:space="0" w:color="auto"/>
            </w:tcBorders>
            <w:vAlign w:val="center"/>
          </w:tcPr>
          <w:p w14:paraId="51F88921" w14:textId="77777777" w:rsidR="00DB08A8" w:rsidRDefault="00DB08A8">
            <w:pPr>
              <w:adjustRightInd w:val="0"/>
              <w:spacing w:line="360" w:lineRule="exact"/>
              <w:jc w:val="center"/>
              <w:rPr>
                <w:rFonts w:ascii="ＭＳ 明朝" w:hAnsi="ＭＳ 明朝"/>
                <w:sz w:val="20"/>
              </w:rPr>
            </w:pPr>
          </w:p>
        </w:tc>
        <w:tc>
          <w:tcPr>
            <w:tcW w:w="1652" w:type="dxa"/>
            <w:vMerge/>
            <w:tcBorders>
              <w:left w:val="single" w:sz="4" w:space="0" w:color="auto"/>
              <w:bottom w:val="single" w:sz="4" w:space="0" w:color="auto"/>
              <w:right w:val="single" w:sz="4" w:space="0" w:color="auto"/>
            </w:tcBorders>
          </w:tcPr>
          <w:p w14:paraId="46B1854A" w14:textId="77777777" w:rsidR="00DB08A8" w:rsidRDefault="00DB08A8">
            <w:pPr>
              <w:adjustRightInd w:val="0"/>
              <w:spacing w:line="220" w:lineRule="exact"/>
              <w:ind w:left="1039" w:firstLine="800"/>
              <w:jc w:val="distribute"/>
              <w:rPr>
                <w:rFonts w:ascii="ＭＳ 明朝" w:hAnsi="ＭＳ 明朝"/>
                <w:sz w:val="20"/>
              </w:rPr>
            </w:pPr>
          </w:p>
        </w:tc>
        <w:tc>
          <w:tcPr>
            <w:tcW w:w="622" w:type="dxa"/>
            <w:tcBorders>
              <w:top w:val="dotted" w:sz="4" w:space="0" w:color="auto"/>
              <w:left w:val="nil"/>
              <w:bottom w:val="single" w:sz="4" w:space="0" w:color="auto"/>
              <w:right w:val="dotted" w:sz="4" w:space="0" w:color="auto"/>
            </w:tcBorders>
            <w:vAlign w:val="center"/>
          </w:tcPr>
          <w:p w14:paraId="23533A9B" w14:textId="77777777" w:rsidR="00DB08A8" w:rsidRDefault="00DB08A8">
            <w:pPr>
              <w:jc w:val="center"/>
              <w:rPr>
                <w:rFonts w:ascii="ＭＳ 明朝" w:hAnsi="ＭＳ 明朝"/>
                <w:b/>
                <w:sz w:val="36"/>
              </w:rPr>
            </w:pPr>
          </w:p>
        </w:tc>
        <w:tc>
          <w:tcPr>
            <w:tcW w:w="626" w:type="dxa"/>
            <w:tcBorders>
              <w:top w:val="dotted" w:sz="4" w:space="0" w:color="auto"/>
              <w:left w:val="nil"/>
              <w:bottom w:val="single" w:sz="4" w:space="0" w:color="auto"/>
              <w:right w:val="dotted" w:sz="4" w:space="0" w:color="auto"/>
            </w:tcBorders>
            <w:vAlign w:val="center"/>
          </w:tcPr>
          <w:p w14:paraId="4AFC142A" w14:textId="77777777" w:rsidR="00DB08A8" w:rsidRDefault="00DB08A8">
            <w:pPr>
              <w:jc w:val="center"/>
              <w:rPr>
                <w:rFonts w:ascii="ＭＳ 明朝" w:hAnsi="ＭＳ 明朝"/>
                <w:b/>
                <w:sz w:val="36"/>
              </w:rPr>
            </w:pPr>
          </w:p>
        </w:tc>
        <w:tc>
          <w:tcPr>
            <w:tcW w:w="626" w:type="dxa"/>
            <w:tcBorders>
              <w:top w:val="dotted" w:sz="4" w:space="0" w:color="auto"/>
              <w:left w:val="nil"/>
              <w:bottom w:val="single" w:sz="4" w:space="0" w:color="auto"/>
              <w:right w:val="single" w:sz="4" w:space="0" w:color="auto"/>
            </w:tcBorders>
            <w:vAlign w:val="center"/>
          </w:tcPr>
          <w:p w14:paraId="439E7084" w14:textId="77777777" w:rsidR="00DB08A8" w:rsidRDefault="00DB08A8">
            <w:pPr>
              <w:jc w:val="center"/>
              <w:rPr>
                <w:rFonts w:ascii="ＭＳ 明朝" w:hAnsi="ＭＳ 明朝"/>
                <w:b/>
                <w:sz w:val="36"/>
              </w:rPr>
            </w:pPr>
          </w:p>
        </w:tc>
        <w:tc>
          <w:tcPr>
            <w:tcW w:w="626" w:type="dxa"/>
            <w:tcBorders>
              <w:top w:val="dotted" w:sz="4" w:space="0" w:color="auto"/>
              <w:left w:val="nil"/>
              <w:bottom w:val="single" w:sz="4" w:space="0" w:color="auto"/>
              <w:right w:val="dotted" w:sz="4" w:space="0" w:color="auto"/>
            </w:tcBorders>
            <w:vAlign w:val="center"/>
          </w:tcPr>
          <w:p w14:paraId="304F48F4" w14:textId="77777777" w:rsidR="00DB08A8" w:rsidRDefault="00DB08A8">
            <w:pPr>
              <w:rPr>
                <w:rFonts w:ascii="ＭＳ 明朝" w:hAnsi="ＭＳ 明朝"/>
                <w:b/>
                <w:sz w:val="36"/>
              </w:rPr>
            </w:pPr>
          </w:p>
        </w:tc>
        <w:tc>
          <w:tcPr>
            <w:tcW w:w="626" w:type="dxa"/>
            <w:tcBorders>
              <w:top w:val="dotted" w:sz="4" w:space="0" w:color="auto"/>
              <w:left w:val="nil"/>
              <w:bottom w:val="single" w:sz="4" w:space="0" w:color="auto"/>
              <w:right w:val="dotted" w:sz="4" w:space="0" w:color="auto"/>
            </w:tcBorders>
            <w:vAlign w:val="center"/>
          </w:tcPr>
          <w:p w14:paraId="6CAE79AD" w14:textId="77777777" w:rsidR="00DB08A8" w:rsidRDefault="00DB08A8">
            <w:pPr>
              <w:rPr>
                <w:rFonts w:ascii="ＭＳ 明朝" w:hAnsi="ＭＳ 明朝"/>
                <w:b/>
                <w:sz w:val="36"/>
              </w:rPr>
            </w:pPr>
          </w:p>
        </w:tc>
        <w:tc>
          <w:tcPr>
            <w:tcW w:w="626" w:type="dxa"/>
            <w:tcBorders>
              <w:top w:val="dotted" w:sz="4" w:space="0" w:color="auto"/>
              <w:left w:val="nil"/>
              <w:bottom w:val="single" w:sz="4" w:space="0" w:color="auto"/>
              <w:right w:val="single" w:sz="4" w:space="0" w:color="auto"/>
            </w:tcBorders>
            <w:vAlign w:val="center"/>
          </w:tcPr>
          <w:p w14:paraId="7C7ED529" w14:textId="77777777" w:rsidR="00DB08A8" w:rsidRDefault="00DB08A8">
            <w:pPr>
              <w:rPr>
                <w:rFonts w:ascii="ＭＳ 明朝" w:hAnsi="ＭＳ 明朝"/>
                <w:b/>
                <w:sz w:val="36"/>
              </w:rPr>
            </w:pPr>
          </w:p>
        </w:tc>
        <w:tc>
          <w:tcPr>
            <w:tcW w:w="626" w:type="dxa"/>
            <w:tcBorders>
              <w:top w:val="dotted" w:sz="4" w:space="0" w:color="auto"/>
              <w:left w:val="nil"/>
              <w:bottom w:val="single" w:sz="4" w:space="0" w:color="auto"/>
              <w:right w:val="dotted" w:sz="4" w:space="0" w:color="auto"/>
            </w:tcBorders>
            <w:vAlign w:val="center"/>
          </w:tcPr>
          <w:p w14:paraId="28C474B7" w14:textId="77777777" w:rsidR="00DB08A8" w:rsidRDefault="00DB08A8">
            <w:pPr>
              <w:rPr>
                <w:rFonts w:ascii="ＭＳ 明朝" w:hAnsi="ＭＳ 明朝"/>
                <w:b/>
                <w:sz w:val="36"/>
              </w:rPr>
            </w:pPr>
          </w:p>
        </w:tc>
        <w:tc>
          <w:tcPr>
            <w:tcW w:w="626" w:type="dxa"/>
            <w:tcBorders>
              <w:top w:val="dotted" w:sz="4" w:space="0" w:color="auto"/>
              <w:left w:val="nil"/>
              <w:bottom w:val="single" w:sz="4" w:space="0" w:color="auto"/>
              <w:right w:val="dotted" w:sz="4" w:space="0" w:color="auto"/>
            </w:tcBorders>
            <w:vAlign w:val="center"/>
          </w:tcPr>
          <w:p w14:paraId="13BE5CD6" w14:textId="77777777" w:rsidR="00DB08A8" w:rsidRDefault="00DB08A8">
            <w:pPr>
              <w:rPr>
                <w:rFonts w:ascii="ＭＳ 明朝" w:hAnsi="ＭＳ 明朝"/>
                <w:b/>
                <w:sz w:val="36"/>
              </w:rPr>
            </w:pPr>
          </w:p>
        </w:tc>
        <w:tc>
          <w:tcPr>
            <w:tcW w:w="626" w:type="dxa"/>
            <w:tcBorders>
              <w:top w:val="dotted" w:sz="4" w:space="0" w:color="auto"/>
              <w:left w:val="nil"/>
              <w:bottom w:val="single" w:sz="4" w:space="0" w:color="auto"/>
              <w:right w:val="single" w:sz="4" w:space="0" w:color="auto"/>
            </w:tcBorders>
            <w:vAlign w:val="center"/>
          </w:tcPr>
          <w:p w14:paraId="08FC34BE" w14:textId="77777777" w:rsidR="00DB08A8" w:rsidRDefault="00DB08A8">
            <w:pPr>
              <w:rPr>
                <w:rFonts w:ascii="ＭＳ 明朝" w:hAnsi="ＭＳ 明朝"/>
                <w:b/>
                <w:sz w:val="36"/>
              </w:rPr>
            </w:pPr>
          </w:p>
        </w:tc>
        <w:tc>
          <w:tcPr>
            <w:tcW w:w="626" w:type="dxa"/>
            <w:tcBorders>
              <w:top w:val="dotted" w:sz="4" w:space="0" w:color="auto"/>
              <w:left w:val="nil"/>
              <w:bottom w:val="single" w:sz="4" w:space="0" w:color="auto"/>
              <w:right w:val="dotted" w:sz="4" w:space="0" w:color="auto"/>
            </w:tcBorders>
            <w:vAlign w:val="center"/>
          </w:tcPr>
          <w:p w14:paraId="4E801CF0" w14:textId="77777777" w:rsidR="00DB08A8" w:rsidRDefault="00DB08A8">
            <w:pPr>
              <w:rPr>
                <w:rFonts w:ascii="ＭＳ 明朝" w:hAnsi="ＭＳ 明朝"/>
                <w:b/>
                <w:sz w:val="36"/>
              </w:rPr>
            </w:pPr>
          </w:p>
        </w:tc>
        <w:tc>
          <w:tcPr>
            <w:tcW w:w="626" w:type="dxa"/>
            <w:tcBorders>
              <w:top w:val="dotted" w:sz="4" w:space="0" w:color="auto"/>
              <w:left w:val="nil"/>
              <w:bottom w:val="single" w:sz="4" w:space="0" w:color="auto"/>
              <w:right w:val="dotted" w:sz="4" w:space="0" w:color="auto"/>
            </w:tcBorders>
            <w:vAlign w:val="center"/>
          </w:tcPr>
          <w:p w14:paraId="23E2FAB5" w14:textId="77777777" w:rsidR="00DB08A8" w:rsidRDefault="00DB08A8">
            <w:pPr>
              <w:rPr>
                <w:rFonts w:ascii="ＭＳ 明朝" w:hAnsi="ＭＳ 明朝"/>
                <w:b/>
                <w:sz w:val="36"/>
              </w:rPr>
            </w:pPr>
          </w:p>
        </w:tc>
        <w:tc>
          <w:tcPr>
            <w:tcW w:w="588" w:type="dxa"/>
            <w:tcBorders>
              <w:top w:val="dotted" w:sz="4" w:space="0" w:color="auto"/>
              <w:left w:val="nil"/>
              <w:bottom w:val="single" w:sz="4" w:space="0" w:color="auto"/>
              <w:right w:val="single" w:sz="12" w:space="0" w:color="auto"/>
            </w:tcBorders>
            <w:vAlign w:val="center"/>
          </w:tcPr>
          <w:p w14:paraId="55B8AB39" w14:textId="77777777" w:rsidR="00DB08A8" w:rsidRDefault="00DB08A8">
            <w:pPr>
              <w:rPr>
                <w:rFonts w:ascii="ＭＳ 明朝" w:hAnsi="ＭＳ 明朝"/>
                <w:b/>
                <w:sz w:val="36"/>
              </w:rPr>
            </w:pPr>
          </w:p>
        </w:tc>
      </w:tr>
      <w:tr w:rsidR="00DB08A8" w14:paraId="63B8B947" w14:textId="77777777">
        <w:trPr>
          <w:cantSplit/>
          <w:trHeight w:val="898"/>
        </w:trPr>
        <w:tc>
          <w:tcPr>
            <w:tcW w:w="337" w:type="dxa"/>
            <w:vMerge/>
            <w:tcBorders>
              <w:top w:val="single" w:sz="4" w:space="0" w:color="auto"/>
              <w:left w:val="single" w:sz="12" w:space="0" w:color="auto"/>
              <w:bottom w:val="single" w:sz="4" w:space="0" w:color="auto"/>
              <w:right w:val="single" w:sz="4" w:space="0" w:color="auto"/>
            </w:tcBorders>
            <w:vAlign w:val="center"/>
          </w:tcPr>
          <w:p w14:paraId="59D0EE73" w14:textId="77777777" w:rsidR="00DB08A8" w:rsidRDefault="00DB08A8">
            <w:pPr>
              <w:widowControl/>
              <w:spacing w:line="360" w:lineRule="exact"/>
              <w:jc w:val="center"/>
              <w:rPr>
                <w:rFonts w:ascii="ＭＳ 明朝" w:hAnsi="ＭＳ 明朝"/>
                <w:sz w:val="20"/>
              </w:rPr>
            </w:pPr>
          </w:p>
        </w:tc>
        <w:tc>
          <w:tcPr>
            <w:tcW w:w="1652" w:type="dxa"/>
            <w:tcBorders>
              <w:top w:val="single" w:sz="4" w:space="0" w:color="auto"/>
              <w:left w:val="single" w:sz="4" w:space="0" w:color="auto"/>
              <w:bottom w:val="single" w:sz="4" w:space="0" w:color="auto"/>
              <w:right w:val="single" w:sz="4" w:space="0" w:color="auto"/>
            </w:tcBorders>
            <w:vAlign w:val="center"/>
          </w:tcPr>
          <w:p w14:paraId="3F589DF9" w14:textId="77777777" w:rsidR="00DB08A8" w:rsidRDefault="008125C8">
            <w:pPr>
              <w:adjustRightInd w:val="0"/>
              <w:spacing w:line="220" w:lineRule="exact"/>
              <w:ind w:left="-39"/>
              <w:rPr>
                <w:rFonts w:ascii="ＭＳ 明朝" w:hAnsi="ＭＳ 明朝"/>
                <w:sz w:val="20"/>
              </w:rPr>
            </w:pPr>
            <w:r>
              <w:rPr>
                <w:rFonts w:ascii="ＭＳ 明朝" w:hAnsi="ＭＳ 明朝" w:hint="eastAsia"/>
                <w:spacing w:val="8"/>
                <w:kern w:val="0"/>
                <w:sz w:val="20"/>
                <w:fitText w:val="1500" w:id="5"/>
              </w:rPr>
              <w:t>うち取引に係</w:t>
            </w:r>
            <w:r>
              <w:rPr>
                <w:rFonts w:ascii="ＭＳ 明朝" w:hAnsi="ＭＳ 明朝" w:hint="eastAsia"/>
                <w:spacing w:val="2"/>
                <w:kern w:val="0"/>
                <w:sz w:val="20"/>
                <w:fitText w:val="1500" w:id="5"/>
              </w:rPr>
              <w:t>る</w:t>
            </w:r>
          </w:p>
          <w:p w14:paraId="45B13E63" w14:textId="77777777" w:rsidR="00DB08A8" w:rsidRDefault="008125C8">
            <w:pPr>
              <w:adjustRightInd w:val="0"/>
              <w:spacing w:line="220" w:lineRule="exact"/>
              <w:ind w:left="-39"/>
              <w:rPr>
                <w:rFonts w:ascii="ＭＳ 明朝" w:hAnsi="ＭＳ 明朝"/>
                <w:sz w:val="20"/>
              </w:rPr>
            </w:pPr>
            <w:r>
              <w:rPr>
                <w:rFonts w:ascii="ＭＳ 明朝" w:hAnsi="ＭＳ 明朝" w:hint="eastAsia"/>
                <w:sz w:val="20"/>
              </w:rPr>
              <w:t>消費税及び地方消費税の額</w:t>
            </w:r>
          </w:p>
        </w:tc>
        <w:tc>
          <w:tcPr>
            <w:tcW w:w="622" w:type="dxa"/>
            <w:tcBorders>
              <w:top w:val="single" w:sz="4" w:space="0" w:color="auto"/>
              <w:left w:val="nil"/>
              <w:bottom w:val="single" w:sz="4" w:space="0" w:color="auto"/>
              <w:right w:val="dotted" w:sz="4" w:space="0" w:color="auto"/>
            </w:tcBorders>
            <w:vAlign w:val="center"/>
          </w:tcPr>
          <w:p w14:paraId="3BB32924" w14:textId="77777777" w:rsidR="00DB08A8" w:rsidRDefault="00DB08A8">
            <w:pPr>
              <w:jc w:val="center"/>
              <w:rPr>
                <w:rFonts w:ascii="ＭＳ 明朝" w:hAnsi="ＭＳ 明朝"/>
                <w:b/>
                <w:sz w:val="36"/>
              </w:rPr>
            </w:pPr>
          </w:p>
        </w:tc>
        <w:tc>
          <w:tcPr>
            <w:tcW w:w="626" w:type="dxa"/>
            <w:tcBorders>
              <w:top w:val="single" w:sz="4" w:space="0" w:color="auto"/>
              <w:left w:val="nil"/>
              <w:bottom w:val="single" w:sz="4" w:space="0" w:color="auto"/>
              <w:right w:val="dotted" w:sz="4" w:space="0" w:color="auto"/>
            </w:tcBorders>
            <w:vAlign w:val="center"/>
          </w:tcPr>
          <w:p w14:paraId="633E275D" w14:textId="77777777" w:rsidR="00DB08A8" w:rsidRDefault="00DB08A8">
            <w:pPr>
              <w:jc w:val="center"/>
              <w:rPr>
                <w:rFonts w:ascii="ＭＳ 明朝" w:hAnsi="ＭＳ 明朝"/>
                <w:b/>
                <w:sz w:val="36"/>
              </w:rPr>
            </w:pPr>
          </w:p>
        </w:tc>
        <w:tc>
          <w:tcPr>
            <w:tcW w:w="626" w:type="dxa"/>
            <w:tcBorders>
              <w:top w:val="single" w:sz="4" w:space="0" w:color="auto"/>
              <w:left w:val="nil"/>
              <w:bottom w:val="single" w:sz="4" w:space="0" w:color="auto"/>
              <w:right w:val="single" w:sz="4" w:space="0" w:color="auto"/>
            </w:tcBorders>
            <w:vAlign w:val="center"/>
          </w:tcPr>
          <w:p w14:paraId="6278FA18" w14:textId="77777777" w:rsidR="00DB08A8" w:rsidRDefault="00DB08A8">
            <w:pPr>
              <w:jc w:val="center"/>
              <w:rPr>
                <w:rFonts w:ascii="ＭＳ 明朝" w:hAnsi="ＭＳ 明朝"/>
                <w:b/>
                <w:sz w:val="36"/>
              </w:rPr>
            </w:pPr>
          </w:p>
        </w:tc>
        <w:tc>
          <w:tcPr>
            <w:tcW w:w="626" w:type="dxa"/>
            <w:tcBorders>
              <w:top w:val="single" w:sz="4" w:space="0" w:color="auto"/>
              <w:left w:val="nil"/>
              <w:bottom w:val="single" w:sz="4" w:space="0" w:color="auto"/>
              <w:right w:val="dotted" w:sz="4" w:space="0" w:color="auto"/>
            </w:tcBorders>
            <w:vAlign w:val="center"/>
          </w:tcPr>
          <w:p w14:paraId="561F465B" w14:textId="77777777" w:rsidR="00DB08A8" w:rsidRDefault="00DB08A8">
            <w:pPr>
              <w:rPr>
                <w:rFonts w:ascii="ＭＳ 明朝" w:hAnsi="ＭＳ 明朝"/>
                <w:b/>
                <w:sz w:val="36"/>
              </w:rPr>
            </w:pPr>
          </w:p>
        </w:tc>
        <w:tc>
          <w:tcPr>
            <w:tcW w:w="626" w:type="dxa"/>
            <w:tcBorders>
              <w:top w:val="single" w:sz="4" w:space="0" w:color="auto"/>
              <w:left w:val="nil"/>
              <w:bottom w:val="single" w:sz="4" w:space="0" w:color="auto"/>
              <w:right w:val="dotted" w:sz="4" w:space="0" w:color="auto"/>
            </w:tcBorders>
            <w:vAlign w:val="center"/>
          </w:tcPr>
          <w:p w14:paraId="08DAF085" w14:textId="77777777" w:rsidR="00DB08A8" w:rsidRDefault="00DB08A8">
            <w:pPr>
              <w:rPr>
                <w:rFonts w:ascii="ＭＳ 明朝" w:hAnsi="ＭＳ 明朝"/>
                <w:b/>
                <w:sz w:val="36"/>
              </w:rPr>
            </w:pPr>
          </w:p>
        </w:tc>
        <w:tc>
          <w:tcPr>
            <w:tcW w:w="626" w:type="dxa"/>
            <w:tcBorders>
              <w:top w:val="single" w:sz="4" w:space="0" w:color="auto"/>
              <w:left w:val="nil"/>
              <w:bottom w:val="single" w:sz="4" w:space="0" w:color="auto"/>
              <w:right w:val="single" w:sz="4" w:space="0" w:color="auto"/>
            </w:tcBorders>
            <w:vAlign w:val="center"/>
          </w:tcPr>
          <w:p w14:paraId="5249E187" w14:textId="77777777" w:rsidR="00DB08A8" w:rsidRDefault="00DB08A8">
            <w:pPr>
              <w:rPr>
                <w:rFonts w:ascii="ＭＳ 明朝" w:hAnsi="ＭＳ 明朝"/>
                <w:b/>
                <w:sz w:val="36"/>
              </w:rPr>
            </w:pPr>
          </w:p>
        </w:tc>
        <w:tc>
          <w:tcPr>
            <w:tcW w:w="626" w:type="dxa"/>
            <w:tcBorders>
              <w:top w:val="single" w:sz="4" w:space="0" w:color="auto"/>
              <w:left w:val="nil"/>
              <w:bottom w:val="single" w:sz="4" w:space="0" w:color="auto"/>
              <w:right w:val="dotted" w:sz="4" w:space="0" w:color="auto"/>
            </w:tcBorders>
            <w:vAlign w:val="center"/>
          </w:tcPr>
          <w:p w14:paraId="775DCF42" w14:textId="77777777" w:rsidR="00DB08A8" w:rsidRDefault="00DB08A8">
            <w:pPr>
              <w:rPr>
                <w:rFonts w:ascii="ＭＳ 明朝" w:hAnsi="ＭＳ 明朝"/>
                <w:b/>
                <w:sz w:val="36"/>
              </w:rPr>
            </w:pPr>
          </w:p>
        </w:tc>
        <w:tc>
          <w:tcPr>
            <w:tcW w:w="626" w:type="dxa"/>
            <w:tcBorders>
              <w:top w:val="single" w:sz="4" w:space="0" w:color="auto"/>
              <w:left w:val="nil"/>
              <w:bottom w:val="single" w:sz="4" w:space="0" w:color="auto"/>
              <w:right w:val="dotted" w:sz="4" w:space="0" w:color="auto"/>
            </w:tcBorders>
            <w:vAlign w:val="center"/>
          </w:tcPr>
          <w:p w14:paraId="64E5014C" w14:textId="77777777" w:rsidR="00DB08A8" w:rsidRDefault="00DB08A8">
            <w:pPr>
              <w:rPr>
                <w:rFonts w:ascii="ＭＳ 明朝" w:hAnsi="ＭＳ 明朝"/>
                <w:b/>
                <w:sz w:val="36"/>
              </w:rPr>
            </w:pPr>
          </w:p>
        </w:tc>
        <w:tc>
          <w:tcPr>
            <w:tcW w:w="626" w:type="dxa"/>
            <w:tcBorders>
              <w:top w:val="single" w:sz="4" w:space="0" w:color="auto"/>
              <w:left w:val="nil"/>
              <w:bottom w:val="single" w:sz="4" w:space="0" w:color="auto"/>
              <w:right w:val="single" w:sz="4" w:space="0" w:color="auto"/>
            </w:tcBorders>
            <w:vAlign w:val="center"/>
          </w:tcPr>
          <w:p w14:paraId="406FB739" w14:textId="77777777" w:rsidR="00DB08A8" w:rsidRDefault="00DB08A8">
            <w:pPr>
              <w:rPr>
                <w:rFonts w:ascii="ＭＳ 明朝" w:hAnsi="ＭＳ 明朝"/>
                <w:b/>
                <w:sz w:val="36"/>
              </w:rPr>
            </w:pPr>
          </w:p>
        </w:tc>
        <w:tc>
          <w:tcPr>
            <w:tcW w:w="626" w:type="dxa"/>
            <w:tcBorders>
              <w:top w:val="single" w:sz="4" w:space="0" w:color="auto"/>
              <w:left w:val="nil"/>
              <w:bottom w:val="single" w:sz="4" w:space="0" w:color="auto"/>
              <w:right w:val="dotted" w:sz="4" w:space="0" w:color="auto"/>
            </w:tcBorders>
            <w:vAlign w:val="center"/>
          </w:tcPr>
          <w:p w14:paraId="18D4CDCA" w14:textId="77777777" w:rsidR="00DB08A8" w:rsidRDefault="00DB08A8">
            <w:pPr>
              <w:rPr>
                <w:rFonts w:ascii="ＭＳ 明朝" w:hAnsi="ＭＳ 明朝"/>
                <w:b/>
                <w:sz w:val="36"/>
              </w:rPr>
            </w:pPr>
          </w:p>
        </w:tc>
        <w:tc>
          <w:tcPr>
            <w:tcW w:w="626" w:type="dxa"/>
            <w:tcBorders>
              <w:top w:val="single" w:sz="4" w:space="0" w:color="auto"/>
              <w:left w:val="nil"/>
              <w:bottom w:val="single" w:sz="4" w:space="0" w:color="auto"/>
              <w:right w:val="dotted" w:sz="4" w:space="0" w:color="auto"/>
            </w:tcBorders>
            <w:vAlign w:val="center"/>
          </w:tcPr>
          <w:p w14:paraId="36E78E2F" w14:textId="77777777" w:rsidR="00DB08A8" w:rsidRDefault="00DB08A8">
            <w:pPr>
              <w:rPr>
                <w:rFonts w:ascii="ＭＳ 明朝" w:hAnsi="ＭＳ 明朝"/>
                <w:b/>
                <w:sz w:val="36"/>
              </w:rPr>
            </w:pPr>
          </w:p>
        </w:tc>
        <w:tc>
          <w:tcPr>
            <w:tcW w:w="588" w:type="dxa"/>
            <w:tcBorders>
              <w:top w:val="single" w:sz="4" w:space="0" w:color="auto"/>
              <w:left w:val="nil"/>
              <w:bottom w:val="single" w:sz="4" w:space="0" w:color="auto"/>
              <w:right w:val="single" w:sz="12" w:space="0" w:color="auto"/>
            </w:tcBorders>
            <w:vAlign w:val="center"/>
          </w:tcPr>
          <w:p w14:paraId="6C4665B5" w14:textId="77777777" w:rsidR="00DB08A8" w:rsidRDefault="00DB08A8">
            <w:pPr>
              <w:rPr>
                <w:rFonts w:ascii="ＭＳ 明朝" w:hAnsi="ＭＳ 明朝"/>
                <w:b/>
                <w:sz w:val="36"/>
              </w:rPr>
            </w:pPr>
          </w:p>
        </w:tc>
      </w:tr>
      <w:tr w:rsidR="00DB08A8" w14:paraId="3E0B2234" w14:textId="77777777">
        <w:trPr>
          <w:trHeight w:val="452"/>
        </w:trPr>
        <w:tc>
          <w:tcPr>
            <w:tcW w:w="337" w:type="dxa"/>
            <w:vMerge/>
            <w:tcBorders>
              <w:top w:val="single" w:sz="4" w:space="0" w:color="auto"/>
              <w:left w:val="single" w:sz="12" w:space="0" w:color="auto"/>
              <w:bottom w:val="single" w:sz="4" w:space="0" w:color="auto"/>
              <w:right w:val="single" w:sz="4" w:space="0" w:color="auto"/>
            </w:tcBorders>
            <w:vAlign w:val="center"/>
          </w:tcPr>
          <w:p w14:paraId="40A8C19E" w14:textId="77777777" w:rsidR="00DB08A8" w:rsidRDefault="00DB08A8">
            <w:pPr>
              <w:widowControl/>
              <w:spacing w:line="360" w:lineRule="exact"/>
              <w:jc w:val="center"/>
              <w:rPr>
                <w:rFonts w:ascii="ＭＳ 明朝" w:hAnsi="ＭＳ 明朝"/>
                <w:sz w:val="20"/>
              </w:rPr>
            </w:pPr>
          </w:p>
        </w:tc>
        <w:tc>
          <w:tcPr>
            <w:tcW w:w="9122" w:type="dxa"/>
            <w:gridSpan w:val="13"/>
            <w:tcBorders>
              <w:top w:val="single" w:sz="4" w:space="0" w:color="auto"/>
              <w:left w:val="single" w:sz="4" w:space="0" w:color="auto"/>
              <w:bottom w:val="single" w:sz="4" w:space="0" w:color="auto"/>
              <w:right w:val="single" w:sz="12" w:space="0" w:color="auto"/>
            </w:tcBorders>
            <w:vAlign w:val="center"/>
          </w:tcPr>
          <w:p w14:paraId="2518A8A9" w14:textId="77777777" w:rsidR="00DB08A8" w:rsidRDefault="008125C8">
            <w:pPr>
              <w:widowControl/>
              <w:spacing w:line="220" w:lineRule="exact"/>
              <w:rPr>
                <w:rFonts w:ascii="ＭＳ 明朝" w:hAnsi="ＭＳ 明朝"/>
                <w:sz w:val="20"/>
              </w:rPr>
            </w:pPr>
            <w:r>
              <w:rPr>
                <w:rFonts w:ascii="ＭＳ 明朝" w:hAnsi="ＭＳ 明朝" w:hint="eastAsia"/>
                <w:sz w:val="20"/>
              </w:rPr>
              <w:t>（注）「取引に係る消費税及び地方消費税の額」は、消費税法（昭和</w:t>
            </w:r>
            <w:r>
              <w:rPr>
                <w:rFonts w:ascii="ＭＳ 明朝" w:hAnsi="ＭＳ 明朝" w:hint="eastAsia"/>
                <w:sz w:val="20"/>
              </w:rPr>
              <w:t>63</w:t>
            </w:r>
            <w:r>
              <w:rPr>
                <w:rFonts w:ascii="ＭＳ 明朝" w:hAnsi="ＭＳ 明朝" w:hint="eastAsia"/>
                <w:sz w:val="20"/>
              </w:rPr>
              <w:t>年法律第</w:t>
            </w:r>
            <w:r>
              <w:rPr>
                <w:rFonts w:ascii="ＭＳ 明朝" w:hAnsi="ＭＳ 明朝" w:hint="eastAsia"/>
                <w:sz w:val="20"/>
              </w:rPr>
              <w:t>108</w:t>
            </w:r>
            <w:r>
              <w:rPr>
                <w:rFonts w:ascii="ＭＳ 明朝" w:hAnsi="ＭＳ 明朝" w:hint="eastAsia"/>
                <w:sz w:val="20"/>
              </w:rPr>
              <w:t>号）第</w:t>
            </w:r>
            <w:r>
              <w:rPr>
                <w:rFonts w:ascii="ＭＳ 明朝" w:hAnsi="ＭＳ 明朝" w:hint="eastAsia"/>
                <w:sz w:val="20"/>
              </w:rPr>
              <w:t>28</w:t>
            </w:r>
            <w:r>
              <w:rPr>
                <w:rFonts w:ascii="ＭＳ 明朝" w:hAnsi="ＭＳ 明朝" w:hint="eastAsia"/>
                <w:sz w:val="20"/>
              </w:rPr>
              <w:t>条第</w:t>
            </w:r>
            <w:r>
              <w:rPr>
                <w:rFonts w:ascii="ＭＳ 明朝" w:hAnsi="ＭＳ 明朝" w:hint="eastAsia"/>
                <w:sz w:val="20"/>
              </w:rPr>
              <w:t>1</w:t>
            </w:r>
            <w:r>
              <w:rPr>
                <w:rFonts w:ascii="ＭＳ 明朝" w:hAnsi="ＭＳ 明朝" w:hint="eastAsia"/>
                <w:sz w:val="20"/>
              </w:rPr>
              <w:t>項及び第</w:t>
            </w:r>
            <w:r>
              <w:rPr>
                <w:rFonts w:ascii="ＭＳ 明朝" w:hAnsi="ＭＳ 明朝" w:hint="eastAsia"/>
                <w:sz w:val="20"/>
              </w:rPr>
              <w:t>29</w:t>
            </w:r>
            <w:r>
              <w:rPr>
                <w:rFonts w:ascii="ＭＳ 明朝" w:hAnsi="ＭＳ 明朝" w:hint="eastAsia"/>
                <w:sz w:val="20"/>
              </w:rPr>
              <w:t>条並びに地方税法（昭和</w:t>
            </w:r>
            <w:r>
              <w:rPr>
                <w:rFonts w:ascii="ＭＳ 明朝" w:hAnsi="ＭＳ 明朝" w:hint="eastAsia"/>
                <w:sz w:val="20"/>
              </w:rPr>
              <w:t>25</w:t>
            </w:r>
            <w:r>
              <w:rPr>
                <w:rFonts w:ascii="ＭＳ 明朝" w:hAnsi="ＭＳ 明朝" w:hint="eastAsia"/>
                <w:sz w:val="20"/>
              </w:rPr>
              <w:t>年法律第</w:t>
            </w:r>
            <w:r>
              <w:rPr>
                <w:rFonts w:ascii="ＭＳ 明朝" w:hAnsi="ＭＳ 明朝" w:hint="eastAsia"/>
                <w:sz w:val="20"/>
              </w:rPr>
              <w:t>226</w:t>
            </w:r>
            <w:r>
              <w:rPr>
                <w:rFonts w:ascii="ＭＳ 明朝" w:hAnsi="ＭＳ 明朝" w:hint="eastAsia"/>
                <w:sz w:val="20"/>
              </w:rPr>
              <w:t>号）第</w:t>
            </w:r>
            <w:r>
              <w:rPr>
                <w:rFonts w:ascii="ＭＳ 明朝" w:hAnsi="ＭＳ 明朝" w:hint="eastAsia"/>
                <w:sz w:val="20"/>
              </w:rPr>
              <w:t>72</w:t>
            </w:r>
            <w:r>
              <w:rPr>
                <w:rFonts w:ascii="ＭＳ 明朝" w:hAnsi="ＭＳ 明朝" w:hint="eastAsia"/>
                <w:sz w:val="20"/>
              </w:rPr>
              <w:t>条の</w:t>
            </w:r>
            <w:r>
              <w:rPr>
                <w:rFonts w:ascii="ＭＳ 明朝" w:hAnsi="ＭＳ 明朝" w:hint="eastAsia"/>
                <w:sz w:val="20"/>
              </w:rPr>
              <w:t>82</w:t>
            </w:r>
            <w:r>
              <w:rPr>
                <w:rFonts w:ascii="ＭＳ 明朝" w:hAnsi="ＭＳ 明朝" w:hint="eastAsia"/>
                <w:sz w:val="20"/>
              </w:rPr>
              <w:t>及び第</w:t>
            </w:r>
            <w:r>
              <w:rPr>
                <w:rFonts w:ascii="ＭＳ 明朝" w:hAnsi="ＭＳ 明朝" w:hint="eastAsia"/>
                <w:sz w:val="20"/>
              </w:rPr>
              <w:t>72</w:t>
            </w:r>
            <w:r>
              <w:rPr>
                <w:rFonts w:ascii="ＭＳ 明朝" w:hAnsi="ＭＳ 明朝" w:hint="eastAsia"/>
                <w:sz w:val="20"/>
              </w:rPr>
              <w:t>条の</w:t>
            </w:r>
            <w:r>
              <w:rPr>
                <w:rFonts w:ascii="ＭＳ 明朝" w:hAnsi="ＭＳ 明朝" w:hint="eastAsia"/>
                <w:sz w:val="20"/>
              </w:rPr>
              <w:t>83</w:t>
            </w:r>
            <w:r>
              <w:rPr>
                <w:rFonts w:ascii="ＭＳ 明朝" w:hAnsi="ＭＳ 明朝" w:hint="eastAsia"/>
                <w:sz w:val="20"/>
              </w:rPr>
              <w:t>の規定により算出したもので、契約金額に</w:t>
            </w:r>
            <w:r>
              <w:rPr>
                <w:rFonts w:ascii="ＭＳ 明朝" w:hAnsi="ＭＳ 明朝" w:hint="eastAsia"/>
                <w:sz w:val="20"/>
              </w:rPr>
              <w:t>110</w:t>
            </w:r>
            <w:r>
              <w:rPr>
                <w:rFonts w:ascii="ＭＳ 明朝" w:hAnsi="ＭＳ 明朝" w:hint="eastAsia"/>
                <w:sz w:val="20"/>
              </w:rPr>
              <w:t>分の</w:t>
            </w:r>
            <w:r>
              <w:rPr>
                <w:rFonts w:ascii="ＭＳ 明朝" w:hAnsi="ＭＳ 明朝" w:hint="eastAsia"/>
                <w:sz w:val="20"/>
              </w:rPr>
              <w:t>10</w:t>
            </w:r>
            <w:r>
              <w:rPr>
                <w:rFonts w:ascii="ＭＳ 明朝" w:hAnsi="ＭＳ 明朝" w:hint="eastAsia"/>
                <w:sz w:val="20"/>
              </w:rPr>
              <w:t>を乗じて得た額である。</w:t>
            </w:r>
          </w:p>
        </w:tc>
      </w:tr>
      <w:tr w:rsidR="00DB08A8" w14:paraId="1BD038F6" w14:textId="77777777">
        <w:trPr>
          <w:trHeight w:val="630"/>
        </w:trPr>
        <w:tc>
          <w:tcPr>
            <w:tcW w:w="337" w:type="dxa"/>
            <w:tcBorders>
              <w:top w:val="single" w:sz="4" w:space="0" w:color="auto"/>
              <w:left w:val="single" w:sz="12" w:space="0" w:color="auto"/>
              <w:bottom w:val="single" w:sz="4" w:space="0" w:color="auto"/>
              <w:right w:val="nil"/>
            </w:tcBorders>
            <w:vAlign w:val="center"/>
          </w:tcPr>
          <w:p w14:paraId="4C2BF151" w14:textId="77777777" w:rsidR="00DB08A8" w:rsidRDefault="008125C8">
            <w:pPr>
              <w:adjustRightInd w:val="0"/>
              <w:spacing w:line="360" w:lineRule="exact"/>
              <w:ind w:right="96"/>
              <w:jc w:val="center"/>
              <w:rPr>
                <w:rFonts w:ascii="ＭＳ 明朝" w:hAnsi="ＭＳ 明朝"/>
                <w:sz w:val="20"/>
              </w:rPr>
            </w:pPr>
            <w:r>
              <w:rPr>
                <w:rFonts w:ascii="ＭＳ 明朝" w:hAnsi="ＭＳ 明朝" w:hint="eastAsia"/>
                <w:sz w:val="20"/>
              </w:rPr>
              <w:t>5</w:t>
            </w:r>
          </w:p>
        </w:tc>
        <w:tc>
          <w:tcPr>
            <w:tcW w:w="1652" w:type="dxa"/>
            <w:tcBorders>
              <w:top w:val="single" w:sz="4" w:space="0" w:color="auto"/>
              <w:left w:val="nil"/>
              <w:bottom w:val="single" w:sz="4" w:space="0" w:color="auto"/>
              <w:right w:val="single" w:sz="4" w:space="0" w:color="auto"/>
            </w:tcBorders>
            <w:vAlign w:val="center"/>
          </w:tcPr>
          <w:p w14:paraId="4CD594C1" w14:textId="77777777" w:rsidR="00DB08A8" w:rsidRDefault="008125C8">
            <w:pPr>
              <w:adjustRightInd w:val="0"/>
              <w:spacing w:line="360" w:lineRule="exact"/>
              <w:ind w:right="96"/>
              <w:jc w:val="center"/>
              <w:rPr>
                <w:rFonts w:ascii="ＭＳ 明朝" w:hAnsi="ＭＳ 明朝"/>
                <w:sz w:val="22"/>
              </w:rPr>
            </w:pPr>
            <w:r>
              <w:rPr>
                <w:rFonts w:ascii="ＭＳ 明朝" w:hAnsi="ＭＳ 明朝" w:hint="eastAsia"/>
                <w:spacing w:val="27"/>
                <w:kern w:val="0"/>
                <w:sz w:val="22"/>
                <w:fitText w:val="1320" w:id="6"/>
              </w:rPr>
              <w:t>契約保証</w:t>
            </w:r>
            <w:r>
              <w:rPr>
                <w:rFonts w:ascii="ＭＳ 明朝" w:hAnsi="ＭＳ 明朝" w:hint="eastAsia"/>
                <w:spacing w:val="2"/>
                <w:kern w:val="0"/>
                <w:sz w:val="22"/>
                <w:fitText w:val="1320" w:id="6"/>
              </w:rPr>
              <w:t>金</w:t>
            </w:r>
          </w:p>
        </w:tc>
        <w:tc>
          <w:tcPr>
            <w:tcW w:w="7470" w:type="dxa"/>
            <w:gridSpan w:val="12"/>
            <w:tcBorders>
              <w:top w:val="single" w:sz="4" w:space="0" w:color="auto"/>
              <w:left w:val="single" w:sz="4" w:space="0" w:color="auto"/>
              <w:bottom w:val="single" w:sz="4" w:space="0" w:color="auto"/>
              <w:right w:val="single" w:sz="12" w:space="0" w:color="auto"/>
            </w:tcBorders>
            <w:vAlign w:val="center"/>
          </w:tcPr>
          <w:p w14:paraId="38B89245" w14:textId="77777777" w:rsidR="00DB08A8" w:rsidRDefault="00DB08A8">
            <w:pPr>
              <w:adjustRightInd w:val="0"/>
              <w:spacing w:line="360" w:lineRule="exact"/>
              <w:ind w:firstLineChars="100" w:firstLine="240"/>
              <w:rPr>
                <w:rFonts w:ascii="ＭＳ 明朝" w:hAnsi="ＭＳ 明朝"/>
                <w:sz w:val="24"/>
              </w:rPr>
            </w:pPr>
          </w:p>
        </w:tc>
      </w:tr>
      <w:tr w:rsidR="00DB08A8" w14:paraId="01B1DE84" w14:textId="77777777">
        <w:trPr>
          <w:trHeight w:val="669"/>
        </w:trPr>
        <w:tc>
          <w:tcPr>
            <w:tcW w:w="337" w:type="dxa"/>
            <w:tcBorders>
              <w:top w:val="single" w:sz="4" w:space="0" w:color="auto"/>
              <w:left w:val="single" w:sz="12" w:space="0" w:color="auto"/>
              <w:bottom w:val="single" w:sz="12" w:space="0" w:color="auto"/>
              <w:right w:val="nil"/>
            </w:tcBorders>
            <w:vAlign w:val="center"/>
          </w:tcPr>
          <w:p w14:paraId="1E25EB51" w14:textId="77777777" w:rsidR="00DB08A8" w:rsidRDefault="008125C8">
            <w:pPr>
              <w:adjustRightInd w:val="0"/>
              <w:spacing w:line="360" w:lineRule="exact"/>
              <w:ind w:right="96"/>
              <w:jc w:val="center"/>
              <w:rPr>
                <w:rFonts w:ascii="ＭＳ 明朝" w:hAnsi="ＭＳ 明朝"/>
                <w:sz w:val="20"/>
              </w:rPr>
            </w:pPr>
            <w:r>
              <w:rPr>
                <w:rFonts w:ascii="ＭＳ 明朝" w:hAnsi="ＭＳ 明朝" w:hint="eastAsia"/>
                <w:sz w:val="20"/>
              </w:rPr>
              <w:t>６</w:t>
            </w:r>
          </w:p>
        </w:tc>
        <w:tc>
          <w:tcPr>
            <w:tcW w:w="1652" w:type="dxa"/>
            <w:tcBorders>
              <w:top w:val="single" w:sz="4" w:space="0" w:color="auto"/>
              <w:left w:val="nil"/>
              <w:bottom w:val="single" w:sz="12" w:space="0" w:color="auto"/>
              <w:right w:val="single" w:sz="4" w:space="0" w:color="auto"/>
            </w:tcBorders>
            <w:vAlign w:val="center"/>
          </w:tcPr>
          <w:p w14:paraId="2FC153E0" w14:textId="77777777" w:rsidR="00DB08A8" w:rsidRDefault="008125C8">
            <w:pPr>
              <w:adjustRightInd w:val="0"/>
              <w:spacing w:line="360" w:lineRule="exact"/>
              <w:ind w:right="96"/>
              <w:jc w:val="center"/>
              <w:rPr>
                <w:rFonts w:ascii="ＭＳ 明朝" w:hAnsi="ＭＳ 明朝"/>
                <w:sz w:val="22"/>
              </w:rPr>
            </w:pPr>
            <w:r>
              <w:rPr>
                <w:rFonts w:ascii="ＭＳ 明朝" w:hAnsi="ＭＳ 明朝" w:hint="eastAsia"/>
                <w:sz w:val="22"/>
              </w:rPr>
              <w:t>適用除外条項</w:t>
            </w:r>
          </w:p>
        </w:tc>
        <w:tc>
          <w:tcPr>
            <w:tcW w:w="7470" w:type="dxa"/>
            <w:gridSpan w:val="12"/>
            <w:tcBorders>
              <w:top w:val="single" w:sz="4" w:space="0" w:color="auto"/>
              <w:left w:val="nil"/>
              <w:bottom w:val="single" w:sz="12" w:space="0" w:color="auto"/>
              <w:right w:val="single" w:sz="12" w:space="0" w:color="auto"/>
            </w:tcBorders>
            <w:vAlign w:val="center"/>
          </w:tcPr>
          <w:p w14:paraId="26BB7CDD" w14:textId="77777777" w:rsidR="00DB08A8" w:rsidRDefault="008125C8">
            <w:pPr>
              <w:adjustRightInd w:val="0"/>
              <w:spacing w:line="360" w:lineRule="exact"/>
              <w:ind w:firstLineChars="100" w:firstLine="240"/>
              <w:rPr>
                <w:rFonts w:ascii="ＭＳ 明朝" w:hAnsi="ＭＳ 明朝"/>
                <w:sz w:val="24"/>
              </w:rPr>
            </w:pPr>
            <w:r>
              <w:rPr>
                <w:rFonts w:ascii="ＭＳ 明朝" w:hAnsi="ＭＳ 明朝" w:hint="eastAsia"/>
                <w:sz w:val="24"/>
              </w:rPr>
              <w:t>な　し</w:t>
            </w:r>
          </w:p>
        </w:tc>
      </w:tr>
    </w:tbl>
    <w:p w14:paraId="1FB21239" w14:textId="77777777" w:rsidR="00DB08A8" w:rsidRDefault="00DB08A8">
      <w:pPr>
        <w:adjustRightInd w:val="0"/>
        <w:ind w:left="210" w:right="312" w:firstLine="210"/>
        <w:jc w:val="left"/>
        <w:rPr>
          <w:rFonts w:ascii="ＭＳ 明朝" w:hAnsi="ＭＳ 明朝"/>
          <w:sz w:val="20"/>
        </w:rPr>
      </w:pPr>
    </w:p>
    <w:p w14:paraId="0D71C4E4" w14:textId="77777777" w:rsidR="00DB08A8" w:rsidRDefault="008125C8">
      <w:pPr>
        <w:adjustRightInd w:val="0"/>
        <w:ind w:leftChars="264" w:left="554" w:right="182" w:firstLineChars="87" w:firstLine="209"/>
        <w:rPr>
          <w:rFonts w:ascii="ＭＳ 明朝" w:hAnsi="ＭＳ 明朝"/>
          <w:sz w:val="24"/>
        </w:rPr>
      </w:pPr>
      <w:r>
        <w:rPr>
          <w:rFonts w:ascii="ＭＳ 明朝" w:hAnsi="ＭＳ 明朝" w:hint="eastAsia"/>
          <w:sz w:val="24"/>
        </w:rPr>
        <w:t>上記の業務について、発注者と受注者は、各々対等な立場における合意に基づいて、別添の条項（適用除外条項は、上記６のとおり）によって公正な契約を締結し、信義に従って誠実にこれを履行するものとする｡</w:t>
      </w:r>
    </w:p>
    <w:p w14:paraId="609B2170" w14:textId="77777777" w:rsidR="00DB08A8" w:rsidRDefault="008125C8">
      <w:pPr>
        <w:adjustRightInd w:val="0"/>
        <w:ind w:leftChars="264" w:left="554" w:right="182" w:firstLineChars="87" w:firstLine="209"/>
        <w:rPr>
          <w:rFonts w:ascii="ＭＳ 明朝" w:hAnsi="ＭＳ 明朝"/>
          <w:sz w:val="22"/>
        </w:rPr>
      </w:pPr>
      <w:r>
        <w:rPr>
          <w:rFonts w:ascii="ＭＳ 明朝" w:hAnsi="ＭＳ 明朝" w:hint="eastAsia"/>
          <w:sz w:val="24"/>
        </w:rPr>
        <w:t>この契約の締結を証するため、本書２通を作成し、当事者記名押印の上、各１通を保有する｡</w:t>
      </w:r>
    </w:p>
    <w:p w14:paraId="3A5EB1E2" w14:textId="77777777" w:rsidR="00DB08A8" w:rsidRDefault="008125C8">
      <w:pPr>
        <w:adjustRightInd w:val="0"/>
        <w:ind w:leftChars="264" w:left="554" w:right="182" w:firstLineChars="87" w:firstLine="209"/>
        <w:rPr>
          <w:rFonts w:ascii="ＭＳ 明朝" w:hAnsi="ＭＳ 明朝"/>
          <w:sz w:val="22"/>
        </w:rPr>
      </w:pPr>
      <w:r>
        <w:rPr>
          <w:rFonts w:ascii="ＭＳ 明朝" w:hAnsi="ＭＳ 明朝" w:hint="eastAsia"/>
          <w:sz w:val="24"/>
        </w:rPr>
        <w:t>（※電子契約の場合は「本契約の証として、この電磁的記録を作成し、双方電子署名の上、各自この電磁的記録を保有する。」とする。）</w:t>
      </w:r>
    </w:p>
    <w:p w14:paraId="5DDB1007" w14:textId="77777777" w:rsidR="00DB08A8" w:rsidRDefault="00DB08A8">
      <w:pPr>
        <w:autoSpaceDE w:val="0"/>
        <w:autoSpaceDN w:val="0"/>
        <w:adjustRightInd w:val="0"/>
        <w:ind w:firstLine="200"/>
        <w:jc w:val="left"/>
        <w:rPr>
          <w:rFonts w:ascii="ＭＳ 明朝" w:hAnsi="ＭＳ 明朝"/>
          <w:sz w:val="20"/>
        </w:rPr>
      </w:pPr>
    </w:p>
    <w:p w14:paraId="3802D015" w14:textId="77777777" w:rsidR="00DB08A8" w:rsidRDefault="00DB08A8">
      <w:pPr>
        <w:autoSpaceDE w:val="0"/>
        <w:autoSpaceDN w:val="0"/>
        <w:adjustRightInd w:val="0"/>
        <w:ind w:firstLine="200"/>
        <w:jc w:val="left"/>
        <w:rPr>
          <w:rFonts w:ascii="ＭＳ 明朝" w:hAnsi="ＭＳ 明朝"/>
          <w:sz w:val="20"/>
        </w:rPr>
      </w:pPr>
    </w:p>
    <w:p w14:paraId="5EF592EA" w14:textId="77777777" w:rsidR="00DB08A8" w:rsidRDefault="008125C8">
      <w:pPr>
        <w:autoSpaceDE w:val="0"/>
        <w:autoSpaceDN w:val="0"/>
        <w:adjustRightInd w:val="0"/>
        <w:ind w:leftChars="100" w:left="210"/>
        <w:jc w:val="right"/>
        <w:rPr>
          <w:rFonts w:ascii="ＭＳ 明朝" w:hAnsi="ＭＳ 明朝"/>
          <w:sz w:val="24"/>
        </w:rPr>
      </w:pPr>
      <w:r>
        <w:rPr>
          <w:rFonts w:ascii="ＭＳ 明朝" w:hAnsi="ＭＳ 明朝" w:hint="eastAsia"/>
          <w:sz w:val="24"/>
        </w:rPr>
        <w:t>令和　８年　　月　　日</w:t>
      </w:r>
    </w:p>
    <w:p w14:paraId="0E11FA52" w14:textId="77777777" w:rsidR="00DB08A8" w:rsidRDefault="00DB08A8">
      <w:pPr>
        <w:autoSpaceDE w:val="0"/>
        <w:autoSpaceDN w:val="0"/>
        <w:adjustRightInd w:val="0"/>
        <w:spacing w:line="340" w:lineRule="exact"/>
        <w:jc w:val="left"/>
        <w:rPr>
          <w:rFonts w:ascii="ＭＳ 明朝" w:hAnsi="ＭＳ 明朝"/>
          <w:sz w:val="24"/>
        </w:rPr>
      </w:pPr>
    </w:p>
    <w:p w14:paraId="62BCD110" w14:textId="77777777" w:rsidR="00DB08A8" w:rsidRDefault="008125C8">
      <w:pPr>
        <w:autoSpaceDE w:val="0"/>
        <w:autoSpaceDN w:val="0"/>
        <w:adjustRightInd w:val="0"/>
        <w:spacing w:line="340" w:lineRule="exact"/>
        <w:ind w:leftChars="100" w:left="210"/>
        <w:jc w:val="left"/>
        <w:rPr>
          <w:rFonts w:ascii="ＭＳ 明朝" w:hAnsi="ＭＳ 明朝"/>
          <w:sz w:val="24"/>
        </w:rPr>
      </w:pPr>
      <w:r>
        <w:rPr>
          <w:rFonts w:ascii="ＭＳ 明朝" w:hAnsi="ＭＳ 明朝" w:hint="eastAsia"/>
          <w:sz w:val="24"/>
        </w:rPr>
        <w:t>発　注　者　　　　住　　　所　大阪府南河内郡太子町大字山田８８番地</w:t>
      </w:r>
    </w:p>
    <w:p w14:paraId="00AD3246" w14:textId="77777777" w:rsidR="00DB08A8" w:rsidRDefault="008125C8">
      <w:pPr>
        <w:tabs>
          <w:tab w:val="left" w:pos="3525"/>
        </w:tabs>
        <w:autoSpaceDE w:val="0"/>
        <w:autoSpaceDN w:val="0"/>
        <w:adjustRightInd w:val="0"/>
        <w:spacing w:line="340" w:lineRule="exact"/>
        <w:ind w:leftChars="100" w:left="210" w:firstLineChars="900" w:firstLine="2160"/>
        <w:jc w:val="left"/>
        <w:rPr>
          <w:rFonts w:ascii="ＭＳ 明朝" w:hAnsi="ＭＳ 明朝"/>
          <w:sz w:val="24"/>
        </w:rPr>
      </w:pPr>
      <w:r>
        <w:rPr>
          <w:rFonts w:ascii="ＭＳ 明朝" w:hAnsi="ＭＳ 明朝" w:hint="eastAsia"/>
          <w:sz w:val="24"/>
        </w:rPr>
        <w:t>名　　　称　太子町</w:t>
      </w:r>
    </w:p>
    <w:p w14:paraId="0F6E6AA5" w14:textId="77777777" w:rsidR="00DB08A8" w:rsidRDefault="008125C8">
      <w:pPr>
        <w:tabs>
          <w:tab w:val="left" w:pos="3045"/>
        </w:tabs>
        <w:autoSpaceDE w:val="0"/>
        <w:autoSpaceDN w:val="0"/>
        <w:adjustRightInd w:val="0"/>
        <w:spacing w:line="340" w:lineRule="exact"/>
        <w:ind w:leftChars="100" w:left="210" w:firstLineChars="900" w:firstLine="2160"/>
        <w:jc w:val="left"/>
        <w:rPr>
          <w:rFonts w:ascii="ＭＳ 明朝" w:hAnsi="ＭＳ 明朝"/>
          <w:sz w:val="24"/>
        </w:rPr>
      </w:pPr>
      <w:r>
        <w:rPr>
          <w:rFonts w:ascii="ＭＳ 明朝" w:hAnsi="ＭＳ 明朝" w:hint="eastAsia"/>
          <w:kern w:val="0"/>
          <w:sz w:val="24"/>
        </w:rPr>
        <w:t>代　表　者　太子町長　田中　　祐二</w:t>
      </w:r>
    </w:p>
    <w:p w14:paraId="19FDECCC" w14:textId="77777777" w:rsidR="00DB08A8" w:rsidRDefault="00DB08A8">
      <w:pPr>
        <w:tabs>
          <w:tab w:val="left" w:pos="3045"/>
        </w:tabs>
        <w:autoSpaceDE w:val="0"/>
        <w:autoSpaceDN w:val="0"/>
        <w:adjustRightInd w:val="0"/>
        <w:spacing w:line="340" w:lineRule="exact"/>
        <w:ind w:leftChars="669" w:left="1405"/>
        <w:jc w:val="left"/>
        <w:rPr>
          <w:rFonts w:ascii="ＭＳ 明朝" w:hAnsi="ＭＳ 明朝"/>
          <w:sz w:val="24"/>
        </w:rPr>
      </w:pPr>
    </w:p>
    <w:p w14:paraId="3D721D92" w14:textId="77777777" w:rsidR="00DB08A8" w:rsidRDefault="008125C8">
      <w:pPr>
        <w:tabs>
          <w:tab w:val="left" w:pos="3045"/>
        </w:tabs>
        <w:autoSpaceDE w:val="0"/>
        <w:autoSpaceDN w:val="0"/>
        <w:adjustRightInd w:val="0"/>
        <w:spacing w:line="340" w:lineRule="exact"/>
        <w:ind w:leftChars="100" w:left="210"/>
        <w:jc w:val="left"/>
        <w:rPr>
          <w:rFonts w:ascii="ＭＳ 明朝" w:hAnsi="ＭＳ 明朝"/>
          <w:snapToGrid w:val="0"/>
          <w:sz w:val="24"/>
        </w:rPr>
      </w:pPr>
      <w:r>
        <w:rPr>
          <w:rFonts w:ascii="ＭＳ 明朝" w:hAnsi="ＭＳ 明朝" w:hint="eastAsia"/>
          <w:sz w:val="24"/>
        </w:rPr>
        <w:t xml:space="preserve">受　注　者　　　　住　　　所　</w:t>
      </w:r>
    </w:p>
    <w:p w14:paraId="5DE548DC" w14:textId="77777777" w:rsidR="00DB08A8" w:rsidRDefault="008125C8">
      <w:pPr>
        <w:tabs>
          <w:tab w:val="left" w:pos="3045"/>
        </w:tabs>
        <w:autoSpaceDE w:val="0"/>
        <w:autoSpaceDN w:val="0"/>
        <w:adjustRightInd w:val="0"/>
        <w:spacing w:line="340" w:lineRule="exact"/>
        <w:ind w:leftChars="100" w:left="210" w:firstLineChars="900" w:firstLine="2160"/>
        <w:jc w:val="left"/>
        <w:rPr>
          <w:rFonts w:ascii="ＭＳ 明朝" w:hAnsi="ＭＳ 明朝"/>
          <w:snapToGrid w:val="0"/>
          <w:sz w:val="24"/>
        </w:rPr>
      </w:pPr>
      <w:r>
        <w:rPr>
          <w:rFonts w:ascii="ＭＳ 明朝" w:hAnsi="ＭＳ 明朝" w:hint="eastAsia"/>
          <w:snapToGrid w:val="0"/>
          <w:sz w:val="24"/>
        </w:rPr>
        <w:t xml:space="preserve">商号・名称　</w:t>
      </w:r>
    </w:p>
    <w:p w14:paraId="402907C6" w14:textId="77777777" w:rsidR="00DB08A8" w:rsidRDefault="008125C8">
      <w:pPr>
        <w:autoSpaceDE w:val="0"/>
        <w:autoSpaceDN w:val="0"/>
        <w:ind w:leftChars="100" w:left="210" w:firstLineChars="900" w:firstLine="2160"/>
        <w:rPr>
          <w:rFonts w:ascii="ＭＳ 明朝" w:hAnsi="ＭＳ 明朝"/>
          <w:snapToGrid w:val="0"/>
          <w:sz w:val="24"/>
        </w:rPr>
      </w:pPr>
      <w:r>
        <w:rPr>
          <w:rFonts w:ascii="ＭＳ 明朝" w:hAnsi="ＭＳ 明朝" w:hint="eastAsia"/>
          <w:snapToGrid w:val="0"/>
          <w:sz w:val="24"/>
        </w:rPr>
        <w:t xml:space="preserve">代　表　者　</w:t>
      </w:r>
    </w:p>
    <w:p w14:paraId="011C0755" w14:textId="77777777" w:rsidR="00DB08A8" w:rsidRDefault="00DB08A8">
      <w:pPr>
        <w:autoSpaceDE w:val="0"/>
        <w:autoSpaceDN w:val="0"/>
        <w:ind w:leftChars="100" w:left="210" w:firstLineChars="900" w:firstLine="2160"/>
        <w:rPr>
          <w:rFonts w:ascii="ＭＳ 明朝" w:hAnsi="ＭＳ 明朝"/>
          <w:snapToGrid w:val="0"/>
          <w:sz w:val="24"/>
        </w:rPr>
      </w:pPr>
    </w:p>
    <w:p w14:paraId="2B51F789" w14:textId="77777777" w:rsidR="00DB08A8" w:rsidRDefault="008125C8">
      <w:pPr>
        <w:autoSpaceDE w:val="0"/>
        <w:autoSpaceDN w:val="0"/>
        <w:rPr>
          <w:rFonts w:ascii="ＭＳ 明朝" w:hAnsi="ＭＳ 明朝"/>
          <w:sz w:val="22"/>
        </w:rPr>
      </w:pPr>
      <w:r>
        <w:rPr>
          <w:rFonts w:ascii="ＭＳ 明朝" w:hAnsi="ＭＳ 明朝" w:hint="eastAsia"/>
          <w:sz w:val="22"/>
        </w:rPr>
        <w:lastRenderedPageBreak/>
        <w:t>（契約の要項）</w:t>
      </w:r>
    </w:p>
    <w:p w14:paraId="02920A55"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第１条　発注者は、受注者からその所有する機器等の賃貸借及びソフトウェア等のサービス提供を受けることを目的とする。</w:t>
      </w:r>
    </w:p>
    <w:p w14:paraId="37A30967" w14:textId="77777777" w:rsidR="00DB08A8" w:rsidRDefault="00DB08A8">
      <w:pPr>
        <w:autoSpaceDE w:val="0"/>
        <w:autoSpaceDN w:val="0"/>
        <w:rPr>
          <w:rFonts w:ascii="ＭＳ 明朝" w:hAnsi="ＭＳ 明朝"/>
          <w:sz w:val="22"/>
        </w:rPr>
      </w:pPr>
    </w:p>
    <w:p w14:paraId="04AC7E31" w14:textId="77777777" w:rsidR="00DB08A8" w:rsidRDefault="008125C8">
      <w:pPr>
        <w:autoSpaceDE w:val="0"/>
        <w:autoSpaceDN w:val="0"/>
        <w:rPr>
          <w:rFonts w:ascii="ＭＳ 明朝" w:hAnsi="ＭＳ 明朝"/>
          <w:sz w:val="22"/>
        </w:rPr>
      </w:pPr>
      <w:r>
        <w:rPr>
          <w:rFonts w:ascii="ＭＳ 明朝" w:hAnsi="ＭＳ 明朝" w:hint="eastAsia"/>
          <w:sz w:val="22"/>
        </w:rPr>
        <w:t>（総則</w:t>
      </w:r>
      <w:r>
        <w:rPr>
          <w:rFonts w:ascii="ＭＳ 明朝" w:hAnsi="ＭＳ 明朝"/>
          <w:sz w:val="22"/>
        </w:rPr>
        <w:t>)</w:t>
      </w:r>
    </w:p>
    <w:p w14:paraId="6871CE5A"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第２条　発注者及び受注者は、この契約書及び仕様書（以下「本契約書等」という。）に基づき、日本国の法令を遵守し、この契約を誠実に履行しなければならない｡</w:t>
      </w:r>
    </w:p>
    <w:p w14:paraId="71064781"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受注者は、この契約の履行に当たっては、常に善良なる管理者の注意をもってこの契約に基づく業務を行わなければならない。</w:t>
      </w:r>
    </w:p>
    <w:p w14:paraId="18F226E3"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３　この契約書に定める催告、請求、通知、報告、申出、承認及び解除は、書面により行わなければならない。</w:t>
      </w:r>
    </w:p>
    <w:p w14:paraId="1CCA923B"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４　この契約の履行に関して発注者と受注者の間で用いる言語は、日本語とする。</w:t>
      </w:r>
    </w:p>
    <w:p w14:paraId="2258AB04"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５　この契約書に定める金銭の支払に用いる通貨は、日本円とする。</w:t>
      </w:r>
    </w:p>
    <w:p w14:paraId="3EA57A2A"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６　この契約の履行に関して発注者と受注者の間で用いる計量単位は、仕様書等に特別の定めがある場合を除き、計量法（平成４年法律第</w:t>
      </w:r>
      <w:r>
        <w:rPr>
          <w:rFonts w:ascii="ＭＳ 明朝" w:hAnsi="ＭＳ 明朝"/>
          <w:sz w:val="22"/>
        </w:rPr>
        <w:t>5</w:t>
      </w:r>
      <w:r>
        <w:rPr>
          <w:rFonts w:ascii="ＭＳ 明朝" w:hAnsi="ＭＳ 明朝" w:hint="eastAsia"/>
          <w:sz w:val="22"/>
        </w:rPr>
        <w:t>1</w:t>
      </w:r>
      <w:r>
        <w:rPr>
          <w:rFonts w:ascii="ＭＳ 明朝" w:hAnsi="ＭＳ 明朝" w:hint="eastAsia"/>
          <w:sz w:val="22"/>
        </w:rPr>
        <w:t>号）に定めるものとする｡</w:t>
      </w:r>
    </w:p>
    <w:p w14:paraId="6D4C828F"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７　この契約書における期間の定めについては、民法（明治</w:t>
      </w:r>
      <w:r>
        <w:rPr>
          <w:rFonts w:ascii="ＭＳ 明朝" w:hAnsi="ＭＳ 明朝"/>
          <w:sz w:val="22"/>
        </w:rPr>
        <w:t>29</w:t>
      </w:r>
      <w:r>
        <w:rPr>
          <w:rFonts w:ascii="ＭＳ 明朝" w:hAnsi="ＭＳ 明朝" w:hint="eastAsia"/>
          <w:sz w:val="22"/>
        </w:rPr>
        <w:t>年法律第</w:t>
      </w:r>
      <w:r>
        <w:rPr>
          <w:rFonts w:ascii="ＭＳ 明朝" w:hAnsi="ＭＳ 明朝" w:hint="eastAsia"/>
          <w:sz w:val="22"/>
        </w:rPr>
        <w:t>89</w:t>
      </w:r>
      <w:r>
        <w:rPr>
          <w:rFonts w:ascii="ＭＳ 明朝" w:hAnsi="ＭＳ 明朝" w:hint="eastAsia"/>
          <w:sz w:val="22"/>
        </w:rPr>
        <w:t>号）及び商法（明治</w:t>
      </w:r>
      <w:r>
        <w:rPr>
          <w:rFonts w:ascii="ＭＳ 明朝" w:hAnsi="ＭＳ 明朝"/>
          <w:sz w:val="22"/>
        </w:rPr>
        <w:t>32</w:t>
      </w:r>
      <w:r>
        <w:rPr>
          <w:rFonts w:ascii="ＭＳ 明朝" w:hAnsi="ＭＳ 明朝" w:hint="eastAsia"/>
          <w:sz w:val="22"/>
        </w:rPr>
        <w:t>年法律第</w:t>
      </w:r>
      <w:r>
        <w:rPr>
          <w:rFonts w:ascii="ＭＳ 明朝" w:hAnsi="ＭＳ 明朝"/>
          <w:sz w:val="22"/>
        </w:rPr>
        <w:t>4</w:t>
      </w:r>
      <w:r>
        <w:rPr>
          <w:rFonts w:ascii="ＭＳ 明朝" w:hAnsi="ＭＳ 明朝" w:hint="eastAsia"/>
          <w:sz w:val="22"/>
        </w:rPr>
        <w:t>8</w:t>
      </w:r>
      <w:r>
        <w:rPr>
          <w:rFonts w:ascii="ＭＳ 明朝" w:hAnsi="ＭＳ 明朝" w:hint="eastAsia"/>
          <w:sz w:val="22"/>
        </w:rPr>
        <w:t>号）の定めるところによるものとする｡</w:t>
      </w:r>
    </w:p>
    <w:p w14:paraId="2B3997F8"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８　この契約は、日本国の法令に準拠するものとする｡</w:t>
      </w:r>
    </w:p>
    <w:p w14:paraId="5B87CDD9"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 xml:space="preserve">９　</w:t>
      </w:r>
      <w:r>
        <w:rPr>
          <w:rFonts w:ascii="ＭＳ 明朝" w:hAnsi="ＭＳ 明朝" w:hint="eastAsia"/>
          <w:kern w:val="0"/>
          <w:sz w:val="22"/>
        </w:rPr>
        <w:t>この契約に係る一切の訴訟の提起又は調停の申立てについては、大阪簡易裁判所又は大阪地方裁判所をもって合意による専属的管轄裁判所とする。</w:t>
      </w:r>
    </w:p>
    <w:p w14:paraId="03F0E5FD" w14:textId="77777777" w:rsidR="00DB08A8" w:rsidRDefault="00DB08A8">
      <w:pPr>
        <w:autoSpaceDE w:val="0"/>
        <w:autoSpaceDN w:val="0"/>
        <w:rPr>
          <w:rFonts w:ascii="ＭＳ 明朝" w:hAnsi="ＭＳ 明朝"/>
          <w:sz w:val="22"/>
        </w:rPr>
      </w:pPr>
    </w:p>
    <w:p w14:paraId="4BB3BA74" w14:textId="77777777" w:rsidR="00DB08A8" w:rsidRDefault="008125C8">
      <w:pPr>
        <w:autoSpaceDE w:val="0"/>
        <w:autoSpaceDN w:val="0"/>
        <w:rPr>
          <w:rFonts w:ascii="ＭＳ 明朝" w:hAnsi="ＭＳ 明朝"/>
          <w:sz w:val="22"/>
        </w:rPr>
      </w:pPr>
      <w:r>
        <w:rPr>
          <w:rFonts w:ascii="ＭＳ 明朝" w:hAnsi="ＭＳ 明朝" w:hint="eastAsia"/>
          <w:sz w:val="22"/>
        </w:rPr>
        <w:t>（賃貸借金額の内訳等）</w:t>
      </w:r>
    </w:p>
    <w:p w14:paraId="4904E00A" w14:textId="77777777" w:rsidR="00DB08A8" w:rsidRDefault="008125C8">
      <w:pPr>
        <w:autoSpaceDE w:val="0"/>
        <w:autoSpaceDN w:val="0"/>
        <w:rPr>
          <w:rFonts w:ascii="ＭＳ 明朝" w:hAnsi="ＭＳ 明朝"/>
          <w:sz w:val="22"/>
        </w:rPr>
      </w:pPr>
      <w:r>
        <w:rPr>
          <w:rFonts w:ascii="ＭＳ 明朝" w:hAnsi="ＭＳ 明朝" w:hint="eastAsia"/>
          <w:sz w:val="22"/>
        </w:rPr>
        <w:t>第３条　賃貸借額の内訳は、次のとおりとする。</w:t>
      </w:r>
    </w:p>
    <w:p w14:paraId="5B13A8B0" w14:textId="77777777" w:rsidR="00DB08A8" w:rsidRDefault="008125C8">
      <w:pPr>
        <w:autoSpaceDE w:val="0"/>
        <w:autoSpaceDN w:val="0"/>
        <w:jc w:val="center"/>
        <w:rPr>
          <w:rFonts w:ascii="ＭＳ 明朝" w:hAnsi="ＭＳ 明朝"/>
          <w:sz w:val="22"/>
        </w:rPr>
      </w:pPr>
      <w:r>
        <w:rPr>
          <w:rFonts w:ascii="ＭＳ 明朝" w:hAnsi="ＭＳ 明朝" w:hint="eastAsia"/>
          <w:sz w:val="22"/>
        </w:rPr>
        <w:t>月額　　　金　　　　　　　円</w:t>
      </w:r>
    </w:p>
    <w:p w14:paraId="1C3B459A" w14:textId="77777777" w:rsidR="00DB08A8" w:rsidRDefault="008125C8">
      <w:pPr>
        <w:autoSpaceDE w:val="0"/>
        <w:autoSpaceDN w:val="0"/>
        <w:jc w:val="center"/>
        <w:rPr>
          <w:rFonts w:ascii="ＭＳ 明朝" w:hAnsi="ＭＳ 明朝"/>
          <w:sz w:val="22"/>
        </w:rPr>
      </w:pPr>
      <w:r>
        <w:rPr>
          <w:rFonts w:ascii="ＭＳ 明朝" w:hAnsi="ＭＳ 明朝" w:hint="eastAsia"/>
          <w:sz w:val="22"/>
        </w:rPr>
        <w:t xml:space="preserve">　　　　　　（消費税及び地方消費税相当額を含む。）</w:t>
      </w:r>
    </w:p>
    <w:p w14:paraId="28E9DA5F" w14:textId="77777777" w:rsidR="00DB08A8" w:rsidRDefault="00DB08A8">
      <w:pPr>
        <w:autoSpaceDE w:val="0"/>
        <w:autoSpaceDN w:val="0"/>
        <w:jc w:val="center"/>
        <w:rPr>
          <w:rFonts w:ascii="ＭＳ 明朝" w:hAnsi="ＭＳ 明朝"/>
          <w:sz w:val="22"/>
        </w:rPr>
      </w:pPr>
    </w:p>
    <w:p w14:paraId="2E6B358C" w14:textId="77777777" w:rsidR="00DB08A8" w:rsidRDefault="00DB08A8">
      <w:pPr>
        <w:autoSpaceDE w:val="0"/>
        <w:autoSpaceDN w:val="0"/>
        <w:rPr>
          <w:rFonts w:ascii="ＭＳ 明朝" w:hAnsi="ＭＳ 明朝"/>
          <w:sz w:val="22"/>
        </w:rPr>
      </w:pPr>
    </w:p>
    <w:p w14:paraId="61F1F6D4"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（年度別内訳）</w:t>
      </w:r>
    </w:p>
    <w:p w14:paraId="1A96FAFC"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令和８年度（令和９年１月１日から令和９年３月</w:t>
      </w:r>
      <w:r>
        <w:rPr>
          <w:rFonts w:ascii="ＭＳ 明朝" w:hAnsi="ＭＳ 明朝" w:hint="eastAsia"/>
          <w:sz w:val="22"/>
        </w:rPr>
        <w:t>31</w:t>
      </w:r>
      <w:r>
        <w:rPr>
          <w:rFonts w:ascii="ＭＳ 明朝" w:hAnsi="ＭＳ 明朝" w:hint="eastAsia"/>
          <w:sz w:val="22"/>
        </w:rPr>
        <w:t>日まで）</w:t>
      </w:r>
    </w:p>
    <w:p w14:paraId="2D275277"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年度額</w:t>
      </w:r>
      <w:r>
        <w:rPr>
          <w:rFonts w:ascii="ＭＳ 明朝" w:hAnsi="ＭＳ 明朝" w:hint="eastAsia"/>
          <w:sz w:val="22"/>
        </w:rPr>
        <w:t xml:space="preserve">      </w:t>
      </w:r>
      <w:r>
        <w:rPr>
          <w:rFonts w:ascii="ＭＳ 明朝" w:hAnsi="ＭＳ 明朝" w:hint="eastAsia"/>
          <w:sz w:val="22"/>
        </w:rPr>
        <w:t>金　　　　　　　　円</w:t>
      </w:r>
    </w:p>
    <w:p w14:paraId="58936C8E" w14:textId="77777777" w:rsidR="00DB08A8" w:rsidRDefault="008125C8">
      <w:pPr>
        <w:autoSpaceDE w:val="0"/>
        <w:autoSpaceDN w:val="0"/>
        <w:ind w:left="220" w:hanging="220"/>
        <w:jc w:val="center"/>
        <w:rPr>
          <w:rFonts w:hint="eastAsia"/>
          <w:sz w:val="22"/>
        </w:rPr>
      </w:pPr>
      <w:r>
        <w:rPr>
          <w:rFonts w:ascii="ＭＳ 明朝" w:hAnsi="ＭＳ 明朝" w:hint="eastAsia"/>
          <w:sz w:val="22"/>
        </w:rPr>
        <w:t>（消費税及び地方消費税相当額を含む。）</w:t>
      </w:r>
    </w:p>
    <w:p w14:paraId="2AB86ECF"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令和９年度（令和９年４月１日から令和</w:t>
      </w:r>
      <w:r>
        <w:rPr>
          <w:rFonts w:ascii="ＭＳ 明朝" w:hAnsi="ＭＳ 明朝" w:hint="eastAsia"/>
          <w:sz w:val="22"/>
        </w:rPr>
        <w:t>10</w:t>
      </w:r>
      <w:r>
        <w:rPr>
          <w:rFonts w:ascii="ＭＳ 明朝" w:hAnsi="ＭＳ 明朝" w:hint="eastAsia"/>
          <w:sz w:val="22"/>
        </w:rPr>
        <w:t>年３月</w:t>
      </w:r>
      <w:r>
        <w:rPr>
          <w:rFonts w:ascii="ＭＳ 明朝" w:hAnsi="ＭＳ 明朝" w:hint="eastAsia"/>
          <w:sz w:val="22"/>
        </w:rPr>
        <w:t>31</w:t>
      </w:r>
      <w:r>
        <w:rPr>
          <w:rFonts w:ascii="ＭＳ 明朝" w:hAnsi="ＭＳ 明朝" w:hint="eastAsia"/>
          <w:sz w:val="22"/>
        </w:rPr>
        <w:t>日まで）</w:t>
      </w:r>
    </w:p>
    <w:p w14:paraId="007FD245"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年度額</w:t>
      </w:r>
      <w:r>
        <w:rPr>
          <w:rFonts w:ascii="ＭＳ 明朝" w:hAnsi="ＭＳ 明朝" w:hint="eastAsia"/>
          <w:sz w:val="22"/>
        </w:rPr>
        <w:t xml:space="preserve">      </w:t>
      </w:r>
      <w:r>
        <w:rPr>
          <w:rFonts w:ascii="ＭＳ 明朝" w:hAnsi="ＭＳ 明朝" w:hint="eastAsia"/>
          <w:sz w:val="22"/>
        </w:rPr>
        <w:t>金　　　　　　　　円</w:t>
      </w:r>
    </w:p>
    <w:p w14:paraId="42B25717"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（消費税及び地方消費税相当額を含む。）</w:t>
      </w:r>
    </w:p>
    <w:p w14:paraId="4EC3E5C5"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令和</w:t>
      </w:r>
      <w:r>
        <w:rPr>
          <w:rFonts w:ascii="ＭＳ 明朝" w:hAnsi="ＭＳ 明朝" w:hint="eastAsia"/>
          <w:sz w:val="22"/>
        </w:rPr>
        <w:t>10</w:t>
      </w:r>
      <w:r>
        <w:rPr>
          <w:rFonts w:ascii="ＭＳ 明朝" w:hAnsi="ＭＳ 明朝" w:hint="eastAsia"/>
          <w:sz w:val="22"/>
        </w:rPr>
        <w:t>年度（令和</w:t>
      </w:r>
      <w:r>
        <w:rPr>
          <w:rFonts w:ascii="ＭＳ 明朝" w:hAnsi="ＭＳ 明朝" w:hint="eastAsia"/>
          <w:sz w:val="22"/>
        </w:rPr>
        <w:t>10</w:t>
      </w:r>
      <w:r>
        <w:rPr>
          <w:rFonts w:ascii="ＭＳ 明朝" w:hAnsi="ＭＳ 明朝" w:hint="eastAsia"/>
          <w:sz w:val="22"/>
        </w:rPr>
        <w:t>年４月１日から令和</w:t>
      </w:r>
      <w:r>
        <w:rPr>
          <w:rFonts w:ascii="ＭＳ 明朝" w:hAnsi="ＭＳ 明朝" w:hint="eastAsia"/>
          <w:sz w:val="22"/>
        </w:rPr>
        <w:t>11</w:t>
      </w:r>
      <w:r>
        <w:rPr>
          <w:rFonts w:ascii="ＭＳ 明朝" w:hAnsi="ＭＳ 明朝" w:hint="eastAsia"/>
          <w:sz w:val="22"/>
        </w:rPr>
        <w:t>年３月</w:t>
      </w:r>
      <w:r>
        <w:rPr>
          <w:rFonts w:ascii="ＭＳ 明朝" w:hAnsi="ＭＳ 明朝" w:hint="eastAsia"/>
          <w:sz w:val="22"/>
        </w:rPr>
        <w:t>31</w:t>
      </w:r>
      <w:r>
        <w:rPr>
          <w:rFonts w:ascii="ＭＳ 明朝" w:hAnsi="ＭＳ 明朝" w:hint="eastAsia"/>
          <w:sz w:val="22"/>
        </w:rPr>
        <w:t>日まで）</w:t>
      </w:r>
    </w:p>
    <w:p w14:paraId="4C52A8C2"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年度額</w:t>
      </w:r>
      <w:r>
        <w:rPr>
          <w:rFonts w:ascii="ＭＳ 明朝" w:hAnsi="ＭＳ 明朝" w:hint="eastAsia"/>
          <w:sz w:val="22"/>
        </w:rPr>
        <w:t xml:space="preserve">      </w:t>
      </w:r>
      <w:r>
        <w:rPr>
          <w:rFonts w:ascii="ＭＳ 明朝" w:hAnsi="ＭＳ 明朝" w:hint="eastAsia"/>
          <w:sz w:val="22"/>
        </w:rPr>
        <w:t>金　　　　　　　　円</w:t>
      </w:r>
    </w:p>
    <w:p w14:paraId="1A20ED6D"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（消費税及び地方消費税相当額を含む。）</w:t>
      </w:r>
    </w:p>
    <w:p w14:paraId="7C4124FE" w14:textId="77777777" w:rsidR="00DB08A8" w:rsidRDefault="00DB08A8">
      <w:pPr>
        <w:autoSpaceDE w:val="0"/>
        <w:autoSpaceDN w:val="0"/>
        <w:ind w:left="220" w:hangingChars="100" w:hanging="220"/>
        <w:jc w:val="center"/>
        <w:rPr>
          <w:rFonts w:ascii="ＭＳ 明朝" w:hAnsi="ＭＳ 明朝"/>
          <w:sz w:val="22"/>
        </w:rPr>
      </w:pPr>
    </w:p>
    <w:p w14:paraId="6A351F87"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lastRenderedPageBreak/>
        <w:t>令和</w:t>
      </w:r>
      <w:r>
        <w:rPr>
          <w:rFonts w:ascii="ＭＳ 明朝" w:hAnsi="ＭＳ 明朝" w:hint="eastAsia"/>
          <w:sz w:val="22"/>
        </w:rPr>
        <w:t>11</w:t>
      </w:r>
      <w:r>
        <w:rPr>
          <w:rFonts w:ascii="ＭＳ 明朝" w:hAnsi="ＭＳ 明朝" w:hint="eastAsia"/>
          <w:sz w:val="22"/>
        </w:rPr>
        <w:t>年度（令和</w:t>
      </w:r>
      <w:r>
        <w:rPr>
          <w:rFonts w:ascii="ＭＳ 明朝" w:hAnsi="ＭＳ 明朝" w:hint="eastAsia"/>
          <w:sz w:val="22"/>
        </w:rPr>
        <w:t>11</w:t>
      </w:r>
      <w:r>
        <w:rPr>
          <w:rFonts w:ascii="ＭＳ 明朝" w:hAnsi="ＭＳ 明朝" w:hint="eastAsia"/>
          <w:sz w:val="22"/>
        </w:rPr>
        <w:t>年４月１日から令和</w:t>
      </w:r>
      <w:r>
        <w:rPr>
          <w:rFonts w:ascii="ＭＳ 明朝" w:hAnsi="ＭＳ 明朝" w:hint="eastAsia"/>
          <w:sz w:val="22"/>
        </w:rPr>
        <w:t>12</w:t>
      </w:r>
      <w:r>
        <w:rPr>
          <w:rFonts w:ascii="ＭＳ 明朝" w:hAnsi="ＭＳ 明朝" w:hint="eastAsia"/>
          <w:sz w:val="22"/>
        </w:rPr>
        <w:t>年３月</w:t>
      </w:r>
      <w:r>
        <w:rPr>
          <w:rFonts w:ascii="ＭＳ 明朝" w:hAnsi="ＭＳ 明朝" w:hint="eastAsia"/>
          <w:sz w:val="22"/>
        </w:rPr>
        <w:t>31</w:t>
      </w:r>
      <w:r>
        <w:rPr>
          <w:rFonts w:ascii="ＭＳ 明朝" w:hAnsi="ＭＳ 明朝" w:hint="eastAsia"/>
          <w:sz w:val="22"/>
        </w:rPr>
        <w:t>日まで）</w:t>
      </w:r>
    </w:p>
    <w:p w14:paraId="1307769B"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年度額</w:t>
      </w:r>
      <w:r>
        <w:rPr>
          <w:rFonts w:ascii="ＭＳ 明朝" w:hAnsi="ＭＳ 明朝" w:hint="eastAsia"/>
          <w:sz w:val="22"/>
        </w:rPr>
        <w:t xml:space="preserve">      </w:t>
      </w:r>
      <w:r>
        <w:rPr>
          <w:rFonts w:ascii="ＭＳ 明朝" w:hAnsi="ＭＳ 明朝" w:hint="eastAsia"/>
          <w:sz w:val="22"/>
        </w:rPr>
        <w:t>金　　　　　　　　円</w:t>
      </w:r>
    </w:p>
    <w:p w14:paraId="205DD5C1"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（消費税及び地方消費税相当額を含む。）</w:t>
      </w:r>
    </w:p>
    <w:p w14:paraId="4ADDFE7E"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令和</w:t>
      </w:r>
      <w:r>
        <w:rPr>
          <w:rFonts w:ascii="ＭＳ 明朝" w:hAnsi="ＭＳ 明朝" w:hint="eastAsia"/>
          <w:sz w:val="22"/>
        </w:rPr>
        <w:t>12</w:t>
      </w:r>
      <w:r>
        <w:rPr>
          <w:rFonts w:ascii="ＭＳ 明朝" w:hAnsi="ＭＳ 明朝" w:hint="eastAsia"/>
          <w:sz w:val="22"/>
        </w:rPr>
        <w:t>年度（令和</w:t>
      </w:r>
      <w:r>
        <w:rPr>
          <w:rFonts w:ascii="ＭＳ 明朝" w:hAnsi="ＭＳ 明朝" w:hint="eastAsia"/>
          <w:sz w:val="22"/>
        </w:rPr>
        <w:t>12</w:t>
      </w:r>
      <w:r>
        <w:rPr>
          <w:rFonts w:ascii="ＭＳ 明朝" w:hAnsi="ＭＳ 明朝" w:hint="eastAsia"/>
          <w:sz w:val="22"/>
        </w:rPr>
        <w:t>年４月１日から令和</w:t>
      </w:r>
      <w:r>
        <w:rPr>
          <w:rFonts w:ascii="ＭＳ 明朝" w:hAnsi="ＭＳ 明朝" w:hint="eastAsia"/>
          <w:sz w:val="22"/>
        </w:rPr>
        <w:t>13</w:t>
      </w:r>
      <w:r>
        <w:rPr>
          <w:rFonts w:ascii="ＭＳ 明朝" w:hAnsi="ＭＳ 明朝" w:hint="eastAsia"/>
          <w:sz w:val="22"/>
        </w:rPr>
        <w:t>年３月</w:t>
      </w:r>
      <w:r>
        <w:rPr>
          <w:rFonts w:ascii="ＭＳ 明朝" w:hAnsi="ＭＳ 明朝" w:hint="eastAsia"/>
          <w:sz w:val="22"/>
        </w:rPr>
        <w:t>31</w:t>
      </w:r>
      <w:r>
        <w:rPr>
          <w:rFonts w:ascii="ＭＳ 明朝" w:hAnsi="ＭＳ 明朝" w:hint="eastAsia"/>
          <w:sz w:val="22"/>
        </w:rPr>
        <w:t>日まで）</w:t>
      </w:r>
    </w:p>
    <w:p w14:paraId="4178F626"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年度額</w:t>
      </w:r>
      <w:r>
        <w:rPr>
          <w:rFonts w:ascii="ＭＳ 明朝" w:hAnsi="ＭＳ 明朝" w:hint="eastAsia"/>
          <w:sz w:val="22"/>
        </w:rPr>
        <w:t xml:space="preserve">      </w:t>
      </w:r>
      <w:r>
        <w:rPr>
          <w:rFonts w:ascii="ＭＳ 明朝" w:hAnsi="ＭＳ 明朝" w:hint="eastAsia"/>
          <w:sz w:val="22"/>
        </w:rPr>
        <w:t>金　　　　　　　円</w:t>
      </w:r>
    </w:p>
    <w:p w14:paraId="5887E97E"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（消費税及び地方消費税相当額を含む。）</w:t>
      </w:r>
    </w:p>
    <w:p w14:paraId="711570DF"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令和</w:t>
      </w:r>
      <w:r>
        <w:rPr>
          <w:rFonts w:ascii="ＭＳ 明朝" w:hAnsi="ＭＳ 明朝" w:hint="eastAsia"/>
          <w:sz w:val="22"/>
        </w:rPr>
        <w:t>13</w:t>
      </w:r>
      <w:r>
        <w:rPr>
          <w:rFonts w:ascii="ＭＳ 明朝" w:hAnsi="ＭＳ 明朝" w:hint="eastAsia"/>
          <w:sz w:val="22"/>
        </w:rPr>
        <w:t>年度（令和</w:t>
      </w:r>
      <w:r>
        <w:rPr>
          <w:rFonts w:ascii="ＭＳ 明朝" w:hAnsi="ＭＳ 明朝" w:hint="eastAsia"/>
          <w:sz w:val="22"/>
        </w:rPr>
        <w:t>13</w:t>
      </w:r>
      <w:r>
        <w:rPr>
          <w:rFonts w:ascii="ＭＳ 明朝" w:hAnsi="ＭＳ 明朝" w:hint="eastAsia"/>
          <w:sz w:val="22"/>
        </w:rPr>
        <w:t>年４月１日から令和</w:t>
      </w:r>
      <w:r>
        <w:rPr>
          <w:rFonts w:ascii="ＭＳ 明朝" w:hAnsi="ＭＳ 明朝" w:hint="eastAsia"/>
          <w:sz w:val="22"/>
        </w:rPr>
        <w:t>13</w:t>
      </w:r>
      <w:r>
        <w:rPr>
          <w:rFonts w:ascii="ＭＳ 明朝" w:hAnsi="ＭＳ 明朝" w:hint="eastAsia"/>
          <w:sz w:val="22"/>
        </w:rPr>
        <w:t>年</w:t>
      </w:r>
      <w:r>
        <w:rPr>
          <w:rFonts w:ascii="ＭＳ 明朝" w:hAnsi="ＭＳ 明朝" w:hint="eastAsia"/>
          <w:sz w:val="22"/>
        </w:rPr>
        <w:t>12</w:t>
      </w:r>
      <w:r>
        <w:rPr>
          <w:rFonts w:ascii="ＭＳ 明朝" w:hAnsi="ＭＳ 明朝" w:hint="eastAsia"/>
          <w:sz w:val="22"/>
        </w:rPr>
        <w:t>月</w:t>
      </w:r>
      <w:r>
        <w:rPr>
          <w:rFonts w:ascii="ＭＳ 明朝" w:hAnsi="ＭＳ 明朝" w:hint="eastAsia"/>
          <w:sz w:val="22"/>
        </w:rPr>
        <w:t>31</w:t>
      </w:r>
      <w:r>
        <w:rPr>
          <w:rFonts w:ascii="ＭＳ 明朝" w:hAnsi="ＭＳ 明朝" w:hint="eastAsia"/>
          <w:sz w:val="22"/>
        </w:rPr>
        <w:t>日まで）</w:t>
      </w:r>
    </w:p>
    <w:p w14:paraId="5E97FCA4"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年度額</w:t>
      </w:r>
      <w:r>
        <w:rPr>
          <w:rFonts w:ascii="ＭＳ 明朝" w:hAnsi="ＭＳ 明朝" w:hint="eastAsia"/>
          <w:sz w:val="22"/>
        </w:rPr>
        <w:t xml:space="preserve">      </w:t>
      </w:r>
      <w:r>
        <w:rPr>
          <w:rFonts w:ascii="ＭＳ 明朝" w:hAnsi="ＭＳ 明朝" w:hint="eastAsia"/>
          <w:sz w:val="22"/>
        </w:rPr>
        <w:t>金　　　　　　　円</w:t>
      </w:r>
    </w:p>
    <w:p w14:paraId="07C4137F" w14:textId="77777777" w:rsidR="00DB08A8" w:rsidRDefault="008125C8">
      <w:pPr>
        <w:autoSpaceDE w:val="0"/>
        <w:autoSpaceDN w:val="0"/>
        <w:ind w:left="220" w:hangingChars="100" w:hanging="220"/>
        <w:jc w:val="center"/>
        <w:rPr>
          <w:rFonts w:ascii="ＭＳ 明朝" w:hAnsi="ＭＳ 明朝"/>
          <w:sz w:val="22"/>
        </w:rPr>
      </w:pPr>
      <w:r>
        <w:rPr>
          <w:rFonts w:ascii="ＭＳ 明朝" w:hAnsi="ＭＳ 明朝" w:hint="eastAsia"/>
          <w:sz w:val="22"/>
        </w:rPr>
        <w:t>（消費税及び地方消費税相当額を含む。）</w:t>
      </w:r>
    </w:p>
    <w:p w14:paraId="082CA28B" w14:textId="77777777" w:rsidR="00DB08A8" w:rsidRDefault="00DB08A8">
      <w:pPr>
        <w:autoSpaceDE w:val="0"/>
        <w:autoSpaceDN w:val="0"/>
        <w:ind w:left="220" w:hangingChars="100" w:hanging="220"/>
        <w:jc w:val="center"/>
        <w:rPr>
          <w:rFonts w:ascii="ＭＳ 明朝" w:hAnsi="ＭＳ 明朝"/>
          <w:sz w:val="22"/>
        </w:rPr>
      </w:pPr>
    </w:p>
    <w:p w14:paraId="336452D6" w14:textId="77777777" w:rsidR="00DB08A8" w:rsidRDefault="00DB08A8">
      <w:pPr>
        <w:autoSpaceDE w:val="0"/>
        <w:autoSpaceDN w:val="0"/>
        <w:rPr>
          <w:rFonts w:ascii="ＭＳ 明朝" w:hAnsi="ＭＳ 明朝"/>
          <w:sz w:val="22"/>
        </w:rPr>
      </w:pPr>
    </w:p>
    <w:p w14:paraId="2ACAB941" w14:textId="77777777" w:rsidR="00DB08A8" w:rsidRDefault="008125C8">
      <w:pPr>
        <w:autoSpaceDE w:val="0"/>
        <w:autoSpaceDN w:val="0"/>
        <w:ind w:left="260" w:hangingChars="118" w:hanging="260"/>
        <w:rPr>
          <w:rFonts w:ascii="ＭＳ 明朝" w:hAnsi="ＭＳ 明朝"/>
          <w:sz w:val="22"/>
        </w:rPr>
      </w:pPr>
      <w:r>
        <w:rPr>
          <w:rFonts w:ascii="ＭＳ 明朝" w:hAnsi="ＭＳ 明朝" w:hint="eastAsia"/>
          <w:sz w:val="22"/>
        </w:rPr>
        <w:t>（契約の保証）</w:t>
      </w:r>
    </w:p>
    <w:p w14:paraId="3E31C077"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第４条　　受注者は、この契約の締結と同時に、次の各号のいずれかに掲げる保証を付さなければならない。ただし、第３号の場合においては、履行保証保険契約の締結後、直ちにその保険証券を発注者に寄託しなければならない。</w:t>
      </w:r>
    </w:p>
    <w:p w14:paraId="15B16482"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w:t>
      </w:r>
      <w:r>
        <w:rPr>
          <w:rFonts w:ascii="ＭＳ 明朝" w:hAnsi="ＭＳ 明朝" w:hint="eastAsia"/>
          <w:sz w:val="22"/>
        </w:rPr>
        <w:t>１</w:t>
      </w:r>
      <w:r>
        <w:rPr>
          <w:rFonts w:ascii="ＭＳ 明朝" w:hAnsi="ＭＳ 明朝" w:hint="eastAsia"/>
          <w:sz w:val="22"/>
        </w:rPr>
        <w:t>)</w:t>
      </w:r>
      <w:r>
        <w:rPr>
          <w:rFonts w:ascii="ＭＳ 明朝" w:hAnsi="ＭＳ 明朝" w:hint="eastAsia"/>
          <w:sz w:val="22"/>
        </w:rPr>
        <w:t xml:space="preserve">　契約保証金の納付</w:t>
      </w:r>
    </w:p>
    <w:p w14:paraId="51698972"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w:t>
      </w:r>
      <w:r>
        <w:rPr>
          <w:rFonts w:ascii="ＭＳ 明朝" w:hAnsi="ＭＳ 明朝" w:hint="eastAsia"/>
          <w:sz w:val="22"/>
        </w:rPr>
        <w:t>２</w:t>
      </w:r>
      <w:r>
        <w:rPr>
          <w:rFonts w:ascii="ＭＳ 明朝" w:hAnsi="ＭＳ 明朝" w:hint="eastAsia"/>
          <w:sz w:val="22"/>
        </w:rPr>
        <w:t>)</w:t>
      </w:r>
      <w:r>
        <w:rPr>
          <w:rFonts w:ascii="ＭＳ 明朝" w:hAnsi="ＭＳ 明朝" w:hint="eastAsia"/>
          <w:sz w:val="22"/>
        </w:rPr>
        <w:t xml:space="preserve">　契約保証金に代わる担保となる発注者が認めた有価証券等の提供</w:t>
      </w:r>
    </w:p>
    <w:p w14:paraId="58CAB96C"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w:t>
      </w:r>
      <w:r>
        <w:rPr>
          <w:rFonts w:ascii="ＭＳ 明朝" w:hAnsi="ＭＳ 明朝" w:hint="eastAsia"/>
          <w:sz w:val="22"/>
        </w:rPr>
        <w:t>３</w:t>
      </w:r>
      <w:r>
        <w:rPr>
          <w:rFonts w:ascii="ＭＳ 明朝" w:hAnsi="ＭＳ 明朝" w:hint="eastAsia"/>
          <w:sz w:val="22"/>
        </w:rPr>
        <w:t>)</w:t>
      </w:r>
      <w:r>
        <w:rPr>
          <w:rFonts w:ascii="ＭＳ 明朝" w:hAnsi="ＭＳ 明朝" w:hint="eastAsia"/>
          <w:sz w:val="22"/>
        </w:rPr>
        <w:t xml:space="preserve">　この契約による債務の不履行により生ずる損害を補てんする履行保証保険契約の締結</w:t>
      </w:r>
    </w:p>
    <w:p w14:paraId="74384A5C"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２　前項の保証に係る契約保証金の額、保証金額又は保険金額（第５項において「保証の額」という。）は、契約金額の</w:t>
      </w:r>
      <w:r>
        <w:rPr>
          <w:rFonts w:ascii="ＭＳ 明朝" w:hAnsi="ＭＳ 明朝" w:hint="eastAsia"/>
          <w:sz w:val="22"/>
        </w:rPr>
        <w:t>100</w:t>
      </w:r>
      <w:r>
        <w:rPr>
          <w:rFonts w:ascii="ＭＳ 明朝" w:hAnsi="ＭＳ 明朝" w:hint="eastAsia"/>
          <w:sz w:val="22"/>
        </w:rPr>
        <w:t>分の</w:t>
      </w:r>
      <w:r>
        <w:rPr>
          <w:rFonts w:ascii="ＭＳ 明朝" w:hAnsi="ＭＳ 明朝" w:hint="eastAsia"/>
          <w:sz w:val="22"/>
        </w:rPr>
        <w:t>10</w:t>
      </w:r>
      <w:r>
        <w:rPr>
          <w:rFonts w:ascii="ＭＳ 明朝" w:hAnsi="ＭＳ 明朝" w:hint="eastAsia"/>
          <w:sz w:val="22"/>
        </w:rPr>
        <w:t>以上としなければならない。</w:t>
      </w:r>
    </w:p>
    <w:p w14:paraId="2E899B5E"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３　第</w:t>
      </w:r>
      <w:r>
        <w:rPr>
          <w:rFonts w:ascii="ＭＳ 明朝" w:hAnsi="ＭＳ 明朝" w:hint="eastAsia"/>
          <w:sz w:val="22"/>
        </w:rPr>
        <w:t>1</w:t>
      </w:r>
      <w:r>
        <w:rPr>
          <w:rFonts w:ascii="ＭＳ 明朝" w:hAnsi="ＭＳ 明朝" w:hint="eastAsia"/>
          <w:sz w:val="22"/>
        </w:rPr>
        <w:t>項の規定により、受注者が同項第３号に掲げる保証を付したときは、当該保証は第</w:t>
      </w:r>
      <w:r>
        <w:rPr>
          <w:rFonts w:ascii="ＭＳ 明朝" w:hAnsi="ＭＳ 明朝" w:hint="eastAsia"/>
          <w:sz w:val="22"/>
        </w:rPr>
        <w:t>17</w:t>
      </w:r>
      <w:r>
        <w:rPr>
          <w:rFonts w:ascii="ＭＳ 明朝" w:hAnsi="ＭＳ 明朝" w:hint="eastAsia"/>
          <w:sz w:val="22"/>
        </w:rPr>
        <w:t>条第３項に規定する契約の解除の場合についても保証するものでなければならない。</w:t>
      </w:r>
    </w:p>
    <w:p w14:paraId="701A2702"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４　第１項の規定により、受注者が同項第２号に掲げる保証を付したときは、当該保証は契約保証金に代わる担保の提供として行われたものとし、同項第３号に掲げる保証を付したときは、契約保証金の納付を免除する。</w:t>
      </w:r>
    </w:p>
    <w:p w14:paraId="36576AF8"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５　契約金額の変更があった場合には、保証の額が変更後の契約金額の</w:t>
      </w:r>
      <w:r>
        <w:rPr>
          <w:rFonts w:ascii="ＭＳ 明朝" w:hAnsi="ＭＳ 明朝" w:hint="eastAsia"/>
          <w:sz w:val="22"/>
        </w:rPr>
        <w:t>100</w:t>
      </w:r>
      <w:r>
        <w:rPr>
          <w:rFonts w:ascii="ＭＳ 明朝" w:hAnsi="ＭＳ 明朝" w:hint="eastAsia"/>
          <w:sz w:val="22"/>
        </w:rPr>
        <w:t>分の</w:t>
      </w:r>
      <w:r>
        <w:rPr>
          <w:rFonts w:ascii="ＭＳ 明朝" w:hAnsi="ＭＳ 明朝" w:hint="eastAsia"/>
          <w:sz w:val="22"/>
        </w:rPr>
        <w:t>10</w:t>
      </w:r>
      <w:r>
        <w:rPr>
          <w:rFonts w:ascii="ＭＳ 明朝" w:hAnsi="ＭＳ 明朝" w:hint="eastAsia"/>
          <w:sz w:val="22"/>
        </w:rPr>
        <w:t>に達するまで、発注者は、保証の額の増額を請求することができ、受注者は、保証の額の減額を請求することができる。</w:t>
      </w:r>
    </w:p>
    <w:p w14:paraId="52AF6DA8" w14:textId="77777777" w:rsidR="00DB08A8" w:rsidRDefault="00DB08A8">
      <w:pPr>
        <w:autoSpaceDE w:val="0"/>
        <w:autoSpaceDN w:val="0"/>
        <w:ind w:left="220" w:right="57" w:hangingChars="100" w:hanging="220"/>
        <w:rPr>
          <w:rFonts w:ascii="ＭＳ 明朝" w:hAnsi="ＭＳ 明朝"/>
          <w:kern w:val="0"/>
          <w:sz w:val="22"/>
        </w:rPr>
      </w:pPr>
    </w:p>
    <w:p w14:paraId="2F0E9D66" w14:textId="77777777" w:rsidR="00DB08A8" w:rsidRDefault="008125C8">
      <w:pPr>
        <w:autoSpaceDE w:val="0"/>
        <w:autoSpaceDN w:val="0"/>
        <w:rPr>
          <w:rFonts w:ascii="ＭＳ 明朝" w:hAnsi="ＭＳ 明朝"/>
          <w:sz w:val="22"/>
        </w:rPr>
      </w:pPr>
      <w:r>
        <w:rPr>
          <w:rFonts w:ascii="ＭＳ 明朝" w:hAnsi="ＭＳ 明朝" w:hint="eastAsia"/>
          <w:sz w:val="22"/>
        </w:rPr>
        <w:t>（権利義務の譲渡等の禁止）</w:t>
      </w:r>
    </w:p>
    <w:p w14:paraId="5EB923F3"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第５条　受注者は、この契約により生じる一切の権利又は義務を第三者に譲渡し、承継させ、又は担保の目的に供してはならない｡ただし、あらかじめ発注者の承認を得た場合にあっては、この限りでない。</w:t>
      </w:r>
    </w:p>
    <w:p w14:paraId="7FA50F91" w14:textId="77777777" w:rsidR="00DB08A8" w:rsidRDefault="00DB08A8">
      <w:pPr>
        <w:autoSpaceDE w:val="0"/>
        <w:autoSpaceDN w:val="0"/>
        <w:ind w:left="220" w:hangingChars="100" w:hanging="220"/>
        <w:rPr>
          <w:rFonts w:ascii="ＭＳ 明朝" w:hAnsi="ＭＳ 明朝"/>
          <w:sz w:val="22"/>
        </w:rPr>
      </w:pPr>
    </w:p>
    <w:p w14:paraId="7A533C43"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（再委託等及び誓約書の提出</w:t>
      </w:r>
      <w:r>
        <w:rPr>
          <w:rFonts w:ascii="ＭＳ 明朝" w:hAnsi="ＭＳ 明朝" w:hint="eastAsia"/>
          <w:sz w:val="22"/>
        </w:rPr>
        <w:t>)</w:t>
      </w:r>
    </w:p>
    <w:p w14:paraId="663BC9A7"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第６条　受注者は、この契約の履行について、業務の一部を第三者に委任し、又は請け</w:t>
      </w:r>
      <w:r>
        <w:rPr>
          <w:rFonts w:ascii="ＭＳ 明朝" w:hAnsi="ＭＳ 明朝" w:hint="eastAsia"/>
          <w:sz w:val="22"/>
        </w:rPr>
        <w:lastRenderedPageBreak/>
        <w:t>負わせるときは、次の各号のとおりとする。</w:t>
      </w:r>
    </w:p>
    <w:p w14:paraId="1EB3FA7D" w14:textId="77777777" w:rsidR="00DB08A8" w:rsidRDefault="008125C8">
      <w:pPr>
        <w:autoSpaceDE w:val="0"/>
        <w:autoSpaceDN w:val="0"/>
        <w:ind w:leftChars="100" w:left="210"/>
        <w:rPr>
          <w:rFonts w:ascii="ＭＳ 明朝" w:hAnsi="ＭＳ 明朝"/>
          <w:sz w:val="22"/>
        </w:rPr>
      </w:pPr>
      <w:r>
        <w:rPr>
          <w:rFonts w:ascii="ＭＳ 明朝" w:hAnsi="ＭＳ 明朝"/>
          <w:sz w:val="22"/>
        </w:rPr>
        <w:t>(1)</w:t>
      </w:r>
      <w:r>
        <w:rPr>
          <w:rFonts w:ascii="ＭＳ 明朝" w:hAnsi="ＭＳ 明朝" w:hint="eastAsia"/>
          <w:sz w:val="22"/>
        </w:rPr>
        <w:t xml:space="preserve">　受注者は、次のいずれかに該当する者を受任者又は下請負人としてはならない。</w:t>
      </w:r>
    </w:p>
    <w:p w14:paraId="799D59AF" w14:textId="77777777" w:rsidR="00DB08A8" w:rsidRDefault="008125C8">
      <w:pPr>
        <w:autoSpaceDE w:val="0"/>
        <w:autoSpaceDN w:val="0"/>
        <w:ind w:leftChars="200" w:left="640" w:hangingChars="100" w:hanging="220"/>
        <w:rPr>
          <w:rFonts w:ascii="ＭＳ 明朝" w:hAnsi="ＭＳ 明朝"/>
          <w:sz w:val="22"/>
        </w:rPr>
      </w:pPr>
      <w:r>
        <w:rPr>
          <w:rFonts w:ascii="ＭＳ 明朝" w:hAnsi="ＭＳ 明朝" w:hint="eastAsia"/>
          <w:sz w:val="22"/>
        </w:rPr>
        <w:t>ア　入札参加停止措置を受けている者（ただし、民事再生法（平成</w:t>
      </w:r>
      <w:r>
        <w:rPr>
          <w:rFonts w:ascii="ＭＳ 明朝" w:hAnsi="ＭＳ 明朝"/>
          <w:sz w:val="22"/>
        </w:rPr>
        <w:t xml:space="preserve">11 </w:t>
      </w:r>
      <w:r>
        <w:rPr>
          <w:rFonts w:ascii="ＭＳ 明朝" w:hAnsi="ＭＳ 明朝" w:hint="eastAsia"/>
          <w:sz w:val="22"/>
        </w:rPr>
        <w:t>年法律第</w:t>
      </w:r>
      <w:r>
        <w:rPr>
          <w:rFonts w:ascii="ＭＳ 明朝" w:hAnsi="ＭＳ 明朝"/>
          <w:sz w:val="22"/>
        </w:rPr>
        <w:t xml:space="preserve">225 </w:t>
      </w:r>
      <w:r>
        <w:rPr>
          <w:rFonts w:ascii="ＭＳ 明朝" w:hAnsi="ＭＳ 明朝" w:hint="eastAsia"/>
          <w:sz w:val="22"/>
        </w:rPr>
        <w:t>号）の規定による再生手続開始の申立て又は会社更生法（平成</w:t>
      </w:r>
      <w:r>
        <w:rPr>
          <w:rFonts w:ascii="ＭＳ 明朝" w:hAnsi="ＭＳ 明朝"/>
          <w:sz w:val="22"/>
        </w:rPr>
        <w:t>14</w:t>
      </w:r>
      <w:r>
        <w:rPr>
          <w:rFonts w:ascii="ＭＳ 明朝" w:hAnsi="ＭＳ 明朝" w:hint="eastAsia"/>
          <w:sz w:val="22"/>
        </w:rPr>
        <w:t>年法律第</w:t>
      </w:r>
      <w:r>
        <w:rPr>
          <w:rFonts w:ascii="ＭＳ 明朝" w:hAnsi="ＭＳ 明朝"/>
          <w:sz w:val="22"/>
        </w:rPr>
        <w:t xml:space="preserve">154 </w:t>
      </w:r>
      <w:r>
        <w:rPr>
          <w:rFonts w:ascii="ＭＳ 明朝" w:hAnsi="ＭＳ 明朝" w:hint="eastAsia"/>
          <w:sz w:val="22"/>
        </w:rPr>
        <w:t>号）の規定による更生手続開始の申立てをしたことにより入札参加停止の措置を受けたものを除く。）</w:t>
      </w:r>
    </w:p>
    <w:p w14:paraId="24868B55" w14:textId="77777777" w:rsidR="00DB08A8" w:rsidRDefault="008125C8">
      <w:pPr>
        <w:autoSpaceDE w:val="0"/>
        <w:autoSpaceDN w:val="0"/>
        <w:ind w:leftChars="200" w:left="640" w:hangingChars="100" w:hanging="220"/>
        <w:rPr>
          <w:rFonts w:ascii="ＭＳ 明朝" w:hAnsi="ＭＳ 明朝"/>
          <w:dstrike/>
          <w:sz w:val="22"/>
        </w:rPr>
      </w:pPr>
      <w:r>
        <w:rPr>
          <w:rFonts w:ascii="ＭＳ 明朝" w:hAnsi="ＭＳ 明朝" w:hint="eastAsia"/>
          <w:sz w:val="22"/>
        </w:rPr>
        <w:t>イ　太子町暴力団排除条例（平成</w:t>
      </w:r>
      <w:r>
        <w:rPr>
          <w:rFonts w:ascii="ＭＳ 明朝" w:hAnsi="ＭＳ 明朝" w:hint="eastAsia"/>
          <w:sz w:val="22"/>
        </w:rPr>
        <w:t>25</w:t>
      </w:r>
      <w:r>
        <w:rPr>
          <w:rFonts w:ascii="ＭＳ 明朝" w:hAnsi="ＭＳ 明朝" w:hint="eastAsia"/>
          <w:sz w:val="22"/>
        </w:rPr>
        <w:t>年太子町条例第</w:t>
      </w:r>
      <w:r>
        <w:rPr>
          <w:rFonts w:ascii="ＭＳ 明朝" w:hAnsi="ＭＳ 明朝" w:hint="eastAsia"/>
          <w:sz w:val="22"/>
        </w:rPr>
        <w:t>20</w:t>
      </w:r>
      <w:r>
        <w:rPr>
          <w:rFonts w:ascii="ＭＳ 明朝" w:hAnsi="ＭＳ 明朝" w:hint="eastAsia"/>
          <w:sz w:val="22"/>
        </w:rPr>
        <w:t>号。以下「暴力団排除条例」という。）第２条に定める「暴力団」「暴力団員」「暴力団密接関係者」と社会的に非難されるべき関係を有する者。</w:t>
      </w:r>
    </w:p>
    <w:p w14:paraId="589BFFFD" w14:textId="77777777" w:rsidR="00DB08A8" w:rsidRDefault="008125C8">
      <w:pPr>
        <w:autoSpaceDE w:val="0"/>
        <w:autoSpaceDN w:val="0"/>
        <w:ind w:leftChars="200" w:left="640" w:hangingChars="100" w:hanging="220"/>
        <w:rPr>
          <w:rFonts w:ascii="ＭＳ 明朝" w:hAnsi="ＭＳ 明朝"/>
          <w:sz w:val="22"/>
        </w:rPr>
      </w:pPr>
      <w:r>
        <w:rPr>
          <w:rFonts w:ascii="ＭＳ 明朝" w:hAnsi="ＭＳ 明朝" w:hint="eastAsia"/>
          <w:sz w:val="22"/>
        </w:rPr>
        <w:t>ウ　第</w:t>
      </w:r>
      <w:r>
        <w:rPr>
          <w:rFonts w:ascii="ＭＳ 明朝" w:hAnsi="ＭＳ 明朝" w:hint="eastAsia"/>
          <w:sz w:val="22"/>
        </w:rPr>
        <w:t>17</w:t>
      </w:r>
      <w:r>
        <w:rPr>
          <w:rFonts w:ascii="ＭＳ 明朝" w:hAnsi="ＭＳ 明朝" w:hint="eastAsia"/>
          <w:sz w:val="22"/>
        </w:rPr>
        <w:t>条第２項第</w:t>
      </w:r>
      <w:r>
        <w:rPr>
          <w:rFonts w:ascii="ＭＳ 明朝" w:hAnsi="ＭＳ 明朝" w:hint="eastAsia"/>
          <w:sz w:val="22"/>
        </w:rPr>
        <w:t>12</w:t>
      </w:r>
      <w:r>
        <w:rPr>
          <w:rFonts w:ascii="ＭＳ 明朝" w:hAnsi="ＭＳ 明朝" w:hint="eastAsia"/>
          <w:sz w:val="22"/>
        </w:rPr>
        <w:t>号に掲げるアからオのいずれかに該当する者</w:t>
      </w:r>
    </w:p>
    <w:p w14:paraId="73B86B04"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hint="eastAsia"/>
          <w:sz w:val="22"/>
        </w:rPr>
        <w:t>(2)</w:t>
      </w:r>
      <w:r>
        <w:rPr>
          <w:rFonts w:ascii="ＭＳ 明朝" w:hAnsi="ＭＳ 明朝" w:hint="eastAsia"/>
          <w:sz w:val="22"/>
        </w:rPr>
        <w:t xml:space="preserve">　受注者は、業務上知り得た個人情報の保護及び業務上使用したデータの適正な取扱いその他受任者又は下請負人が遵守すべき事項として発注者が定めた内容を記載した誓約書を、受任者又は下請負人のすべての者に提出させなければならない。</w:t>
      </w:r>
    </w:p>
    <w:p w14:paraId="04EE7E0E"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hint="eastAsia"/>
          <w:sz w:val="22"/>
        </w:rPr>
        <w:t>(3)</w:t>
      </w:r>
      <w:r>
        <w:rPr>
          <w:rFonts w:ascii="ＭＳ 明朝" w:hAnsi="ＭＳ 明朝" w:hint="eastAsia"/>
          <w:sz w:val="22"/>
        </w:rPr>
        <w:t xml:space="preserve">　受注者は、受任者又は下請負人の行為すべてについて責任を負うものとする。</w:t>
      </w:r>
    </w:p>
    <w:p w14:paraId="4C668D77"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受注者は、受任者又は下請負人それぞれから暴力団排除措置規則第８条に規定する誓約書を徴取し、発注者に提出しなければならない。</w:t>
      </w:r>
    </w:p>
    <w:p w14:paraId="154DF8C8"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３　発注者は、受注者が入札参加除外者、誓約書違反者又は第</w:t>
      </w:r>
      <w:r>
        <w:rPr>
          <w:rFonts w:ascii="ＭＳ 明朝" w:hAnsi="ＭＳ 明朝" w:hint="eastAsia"/>
          <w:sz w:val="22"/>
        </w:rPr>
        <w:t>17</w:t>
      </w:r>
      <w:r>
        <w:rPr>
          <w:rFonts w:ascii="ＭＳ 明朝" w:hAnsi="ＭＳ 明朝" w:hint="eastAsia"/>
          <w:sz w:val="22"/>
        </w:rPr>
        <w:t>条第２項第</w:t>
      </w:r>
      <w:r>
        <w:rPr>
          <w:rFonts w:ascii="ＭＳ 明朝" w:hAnsi="ＭＳ 明朝" w:hint="eastAsia"/>
          <w:sz w:val="22"/>
        </w:rPr>
        <w:t>12</w:t>
      </w:r>
      <w:r>
        <w:rPr>
          <w:rFonts w:ascii="ＭＳ 明朝" w:hAnsi="ＭＳ 明朝" w:hint="eastAsia"/>
          <w:sz w:val="22"/>
        </w:rPr>
        <w:t>号に掲げるアから</w:t>
      </w:r>
      <w:r>
        <w:rPr>
          <w:rFonts w:hint="eastAsia"/>
          <w:spacing w:val="16"/>
          <w:kern w:val="0"/>
          <w:sz w:val="22"/>
        </w:rPr>
        <w:t>オ</w:t>
      </w:r>
      <w:r>
        <w:rPr>
          <w:rFonts w:ascii="ＭＳ 明朝" w:hAnsi="ＭＳ 明朝" w:hint="eastAsia"/>
          <w:sz w:val="22"/>
        </w:rPr>
        <w:t>のいずれかに該当する者を受任者又は下請負人とし、又は暴力団排除条例第７条第２号に規定する者と契約を締結していると認められる場合は、受注者に対して、当該契約の解除を求めることができる。当該契約の解除を行った場合における一切の責任は、受注者が負うものとする。</w:t>
      </w:r>
    </w:p>
    <w:p w14:paraId="6B4DCF5E" w14:textId="77777777" w:rsidR="00DB08A8" w:rsidRDefault="00DB08A8">
      <w:pPr>
        <w:rPr>
          <w:rFonts w:ascii="ＭＳ 明朝" w:hAnsi="ＭＳ 明朝"/>
          <w:sz w:val="22"/>
        </w:rPr>
      </w:pPr>
    </w:p>
    <w:p w14:paraId="23194AA0" w14:textId="77777777" w:rsidR="00DB08A8" w:rsidRDefault="008125C8">
      <w:pPr>
        <w:rPr>
          <w:rFonts w:ascii="ＭＳ 明朝" w:hAnsi="ＭＳ 明朝"/>
          <w:sz w:val="22"/>
        </w:rPr>
      </w:pPr>
      <w:r>
        <w:rPr>
          <w:rFonts w:ascii="ＭＳ 明朝" w:hAnsi="ＭＳ 明朝" w:hint="eastAsia"/>
          <w:sz w:val="22"/>
        </w:rPr>
        <w:t>（個人情報の保護）</w:t>
      </w:r>
    </w:p>
    <w:p w14:paraId="1C50B12C" w14:textId="77777777" w:rsidR="00DB08A8" w:rsidRDefault="008125C8">
      <w:pPr>
        <w:ind w:left="220" w:hangingChars="100" w:hanging="220"/>
        <w:rPr>
          <w:rFonts w:ascii="ＭＳ 明朝" w:hAnsi="ＭＳ 明朝"/>
          <w:sz w:val="22"/>
        </w:rPr>
      </w:pPr>
      <w:r>
        <w:rPr>
          <w:rFonts w:ascii="ＭＳ 明朝" w:hAnsi="ＭＳ 明朝" w:hint="eastAsia"/>
          <w:sz w:val="22"/>
        </w:rPr>
        <w:t>第７条　受注者は、個人情報の保護の重要性を認識し、個人情報の保護に関する法律（平成</w:t>
      </w:r>
      <w:r>
        <w:rPr>
          <w:rFonts w:ascii="ＭＳ 明朝" w:hAnsi="ＭＳ 明朝" w:hint="eastAsia"/>
          <w:sz w:val="22"/>
        </w:rPr>
        <w:t>15</w:t>
      </w:r>
      <w:r>
        <w:rPr>
          <w:rFonts w:ascii="ＭＳ 明朝" w:hAnsi="ＭＳ 明朝" w:hint="eastAsia"/>
          <w:sz w:val="22"/>
        </w:rPr>
        <w:t>年法律第</w:t>
      </w:r>
      <w:r>
        <w:rPr>
          <w:rFonts w:ascii="ＭＳ 明朝" w:hAnsi="ＭＳ 明朝" w:hint="eastAsia"/>
          <w:sz w:val="22"/>
        </w:rPr>
        <w:t>57</w:t>
      </w:r>
      <w:r>
        <w:rPr>
          <w:rFonts w:ascii="ＭＳ 明朝" w:hAnsi="ＭＳ 明朝" w:hint="eastAsia"/>
          <w:sz w:val="22"/>
        </w:rPr>
        <w:t>号）及び太子町個人情報の保護に関する法律施行条例（令和４年太子町条例第</w:t>
      </w:r>
      <w:r>
        <w:rPr>
          <w:rFonts w:ascii="ＭＳ 明朝" w:hAnsi="ＭＳ 明朝" w:hint="eastAsia"/>
          <w:sz w:val="22"/>
        </w:rPr>
        <w:t>24</w:t>
      </w:r>
      <w:r>
        <w:rPr>
          <w:rFonts w:ascii="ＭＳ 明朝" w:hAnsi="ＭＳ 明朝" w:hint="eastAsia"/>
          <w:sz w:val="22"/>
        </w:rPr>
        <w:t>号）その他法令に定めるもののほか、業務を処理するための個人情報の取り扱いについては、別記「個人情報取扱特記事項」を遵守しなければならない。</w:t>
      </w:r>
    </w:p>
    <w:p w14:paraId="5EA99EAD" w14:textId="77777777" w:rsidR="00DB08A8" w:rsidRDefault="008125C8">
      <w:pPr>
        <w:autoSpaceDE w:val="0"/>
        <w:autoSpaceDN w:val="0"/>
        <w:ind w:leftChars="50" w:left="435" w:hangingChars="150" w:hanging="330"/>
        <w:rPr>
          <w:rFonts w:hint="eastAsia"/>
          <w:sz w:val="22"/>
        </w:rPr>
      </w:pPr>
      <w:r>
        <w:rPr>
          <w:rFonts w:ascii="ＭＳ 明朝" w:hAnsi="ＭＳ 明朝" w:hint="eastAsia"/>
          <w:sz w:val="22"/>
        </w:rPr>
        <w:t xml:space="preserve">　</w:t>
      </w:r>
    </w:p>
    <w:p w14:paraId="2C394DCE" w14:textId="77777777" w:rsidR="00DB08A8" w:rsidRDefault="008125C8">
      <w:pPr>
        <w:autoSpaceDE w:val="0"/>
        <w:autoSpaceDN w:val="0"/>
        <w:ind w:left="220" w:hanging="220"/>
        <w:rPr>
          <w:rFonts w:hint="eastAsia"/>
          <w:sz w:val="22"/>
        </w:rPr>
      </w:pPr>
      <w:r>
        <w:rPr>
          <w:rFonts w:hint="eastAsia"/>
          <w:sz w:val="22"/>
        </w:rPr>
        <w:t>（納税証明書等の確認書類の提出）</w:t>
      </w:r>
    </w:p>
    <w:p w14:paraId="2D6AB473" w14:textId="77777777" w:rsidR="00DB08A8" w:rsidRDefault="008125C8">
      <w:pPr>
        <w:autoSpaceDE w:val="0"/>
        <w:autoSpaceDN w:val="0"/>
        <w:ind w:left="220" w:hanging="220"/>
        <w:rPr>
          <w:rFonts w:hint="eastAsia"/>
          <w:sz w:val="22"/>
        </w:rPr>
      </w:pPr>
      <w:r>
        <w:rPr>
          <w:rFonts w:hint="eastAsia"/>
          <w:sz w:val="22"/>
        </w:rPr>
        <w:t>第８条　発注者は、受注者が府税に係る徴収金、消費税及び地方消費税その他の公租公課を完納したことを確認する必要が生じた場合、受注者に対し、納税証明書等の確認書類の提出を求めることができる。</w:t>
      </w:r>
    </w:p>
    <w:p w14:paraId="719966BB" w14:textId="77777777" w:rsidR="00DB08A8" w:rsidRDefault="00DB08A8">
      <w:pPr>
        <w:autoSpaceDE w:val="0"/>
        <w:autoSpaceDN w:val="0"/>
        <w:ind w:left="220" w:hangingChars="100" w:hanging="220"/>
        <w:rPr>
          <w:rFonts w:ascii="ＭＳ 明朝" w:hAnsi="ＭＳ 明朝"/>
          <w:sz w:val="22"/>
        </w:rPr>
      </w:pPr>
    </w:p>
    <w:p w14:paraId="250714AA"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（構築期限）</w:t>
      </w:r>
    </w:p>
    <w:p w14:paraId="1BB073A2"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第９条　受注者は、賃貸借期間の開始日までに、仕様書に記載されたシステム環境等の構築を完了し、校務用端末を正常な状態で使用できるようにした後、発注者の検査を受けるものとする。</w:t>
      </w:r>
    </w:p>
    <w:p w14:paraId="5B50D854" w14:textId="77777777" w:rsidR="00DB08A8" w:rsidRDefault="008125C8">
      <w:pPr>
        <w:autoSpaceDE w:val="0"/>
        <w:autoSpaceDN w:val="0"/>
        <w:ind w:leftChars="100" w:left="210"/>
        <w:rPr>
          <w:rFonts w:ascii="ＭＳ 明朝" w:hAnsi="ＭＳ 明朝"/>
          <w:sz w:val="22"/>
        </w:rPr>
      </w:pPr>
      <w:r>
        <w:rPr>
          <w:rFonts w:ascii="ＭＳ 明朝" w:hAnsi="ＭＳ 明朝" w:hint="eastAsia"/>
          <w:sz w:val="22"/>
        </w:rPr>
        <w:t>２　受注者は、前項に規定する期日までに、発注者の検査に合格することができない</w:t>
      </w:r>
      <w:r>
        <w:rPr>
          <w:rFonts w:ascii="ＭＳ 明朝" w:hAnsi="ＭＳ 明朝" w:hint="eastAsia"/>
          <w:sz w:val="22"/>
        </w:rPr>
        <w:lastRenderedPageBreak/>
        <w:t>ことが明らかになったときは、発注者に対して遅滞なくその理由を付した書面により期限の延長を求め、発注者の承認を得なければならない。</w:t>
      </w:r>
    </w:p>
    <w:p w14:paraId="4787FD7C"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３　受注者は、前項の場合において、その理由が受注者の責めに帰するものであるときは、賃貸借金額の年額相当額につきその延長日数に応じ、年</w:t>
      </w:r>
      <w:r>
        <w:rPr>
          <w:rFonts w:ascii="ＭＳ 明朝" w:hAnsi="ＭＳ 明朝" w:hint="eastAsia"/>
          <w:sz w:val="22"/>
        </w:rPr>
        <w:t>3.0</w:t>
      </w:r>
      <w:r>
        <w:rPr>
          <w:rFonts w:ascii="ＭＳ 明朝" w:hAnsi="ＭＳ 明朝" w:hint="eastAsia"/>
          <w:sz w:val="22"/>
        </w:rPr>
        <w:t>パーセントの割合を乗じて得た額の遅滞料を発注者に支払わなければならない。</w:t>
      </w:r>
    </w:p>
    <w:p w14:paraId="47145843" w14:textId="77777777" w:rsidR="00DB08A8" w:rsidRDefault="00DB08A8">
      <w:pPr>
        <w:autoSpaceDE w:val="0"/>
        <w:autoSpaceDN w:val="0"/>
        <w:ind w:left="220" w:hangingChars="100" w:hanging="220"/>
        <w:rPr>
          <w:rFonts w:ascii="ＭＳ 明朝" w:hAnsi="ＭＳ 明朝"/>
          <w:sz w:val="22"/>
        </w:rPr>
      </w:pPr>
    </w:p>
    <w:p w14:paraId="728AD07D"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（無償譲渡）</w:t>
      </w:r>
    </w:p>
    <w:p w14:paraId="526D368F"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10</w:t>
      </w:r>
      <w:r>
        <w:rPr>
          <w:rFonts w:ascii="ＭＳ 明朝" w:hAnsi="ＭＳ 明朝" w:hint="eastAsia"/>
          <w:sz w:val="22"/>
        </w:rPr>
        <w:t>条　受注者は、発注者が本契約に基づく受注者に対する債務を全て履行した場合、所有権を無償で発注者に譲渡するものとする。</w:t>
      </w:r>
    </w:p>
    <w:p w14:paraId="42D2DC33" w14:textId="77777777" w:rsidR="00DB08A8" w:rsidRDefault="00DB08A8">
      <w:pPr>
        <w:autoSpaceDE w:val="0"/>
        <w:autoSpaceDN w:val="0"/>
        <w:ind w:left="220" w:hangingChars="100" w:hanging="220"/>
        <w:rPr>
          <w:rFonts w:ascii="ＭＳ 明朝" w:hAnsi="ＭＳ 明朝"/>
          <w:sz w:val="22"/>
        </w:rPr>
      </w:pPr>
    </w:p>
    <w:p w14:paraId="2E56589C"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（事故発生時の報告）</w:t>
      </w:r>
    </w:p>
    <w:p w14:paraId="41922879"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11</w:t>
      </w:r>
      <w:r>
        <w:rPr>
          <w:rFonts w:ascii="ＭＳ 明朝" w:hAnsi="ＭＳ 明朝" w:hint="eastAsia"/>
          <w:sz w:val="22"/>
        </w:rPr>
        <w:t>条　受注者は、機器の使用に関し、事故、故障その他の原因により契約の履行を行い難い事由が生じたときは、直ちに発注者に報告し、その指示に従うものとする。</w:t>
      </w:r>
    </w:p>
    <w:p w14:paraId="1F276E98" w14:textId="77777777" w:rsidR="00DB08A8" w:rsidRDefault="00DB08A8">
      <w:pPr>
        <w:autoSpaceDE w:val="0"/>
        <w:autoSpaceDN w:val="0"/>
        <w:ind w:left="220" w:hangingChars="100" w:hanging="220"/>
        <w:rPr>
          <w:rFonts w:ascii="ＭＳ 明朝" w:hAnsi="ＭＳ 明朝"/>
          <w:sz w:val="22"/>
        </w:rPr>
      </w:pPr>
    </w:p>
    <w:p w14:paraId="46CA7F61"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（調査及び報告）</w:t>
      </w:r>
    </w:p>
    <w:p w14:paraId="618594FC"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12</w:t>
      </w:r>
      <w:r>
        <w:rPr>
          <w:rFonts w:ascii="ＭＳ 明朝" w:hAnsi="ＭＳ 明朝" w:hint="eastAsia"/>
          <w:sz w:val="22"/>
        </w:rPr>
        <w:t>条　発注者は、受注者が契約による事務の執行に当たり取り扱っている個人情報の管理の状況について、定期に及び必要に応じ随時に調査することができる。</w:t>
      </w:r>
    </w:p>
    <w:p w14:paraId="5CB18533"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受注者は、発注者の求めに応じて、前項の状況について、報告をしなければならない。</w:t>
      </w:r>
    </w:p>
    <w:p w14:paraId="214FE6D2" w14:textId="77777777" w:rsidR="00DB08A8" w:rsidRDefault="00DB08A8">
      <w:pPr>
        <w:autoSpaceDE w:val="0"/>
        <w:autoSpaceDN w:val="0"/>
        <w:ind w:left="220" w:hangingChars="100" w:hanging="220"/>
        <w:rPr>
          <w:rFonts w:ascii="ＭＳ 明朝" w:hAnsi="ＭＳ 明朝"/>
          <w:sz w:val="22"/>
        </w:rPr>
      </w:pPr>
    </w:p>
    <w:p w14:paraId="1156D258"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（立入権及び秘密保持）</w:t>
      </w:r>
    </w:p>
    <w:p w14:paraId="4AD03B75"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13</w:t>
      </w:r>
      <w:r>
        <w:rPr>
          <w:rFonts w:ascii="ＭＳ 明朝" w:hAnsi="ＭＳ 明朝" w:hint="eastAsia"/>
          <w:sz w:val="22"/>
        </w:rPr>
        <w:t>条　受注者及び受注者の関係者は、発注者の承諾を得た上で、機器の納入、設置、保守点検、修理及び調整のために、機器の設置場所に立ち入ることができるものとする。この場合において、受注者及び受注者の関係者は、必ずその身分を証明する証票を携行しなければならない。</w:t>
      </w:r>
    </w:p>
    <w:p w14:paraId="3185C7E7"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受注者及び受注者の関係者は、業務の遂行上、知り得た一切の秘密を第三者に漏らしてはならない。賃貸借期間満了後又はこの契約の解除後においても、同様とする。</w:t>
      </w:r>
    </w:p>
    <w:p w14:paraId="7452BEEF" w14:textId="77777777" w:rsidR="00DB08A8" w:rsidRDefault="00DB08A8">
      <w:pPr>
        <w:autoSpaceDE w:val="0"/>
        <w:autoSpaceDN w:val="0"/>
        <w:ind w:left="220" w:hangingChars="100" w:hanging="220"/>
        <w:rPr>
          <w:rFonts w:ascii="ＭＳ 明朝" w:hAnsi="ＭＳ 明朝"/>
          <w:sz w:val="22"/>
        </w:rPr>
      </w:pPr>
    </w:p>
    <w:p w14:paraId="2573C4BF"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（検査等）</w:t>
      </w:r>
    </w:p>
    <w:p w14:paraId="654F98D8"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14</w:t>
      </w:r>
      <w:r>
        <w:rPr>
          <w:rFonts w:ascii="ＭＳ 明朝" w:hAnsi="ＭＳ 明朝" w:hint="eastAsia"/>
          <w:sz w:val="22"/>
        </w:rPr>
        <w:t>条　受注者は、月毎に、機器の状態等を確認し、良好に賃貸借の履行を完了したときは、その旨を書面等により発注者に通知しなければならない。</w:t>
      </w:r>
    </w:p>
    <w:p w14:paraId="39A77EEB"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発注者は、前項の規定による通知を受けたときは、遅滞なく契約書に定めるところにより、業務の履行の状況を確認するための検査を行わなければならない。</w:t>
      </w:r>
    </w:p>
    <w:p w14:paraId="69BCDF26" w14:textId="77777777" w:rsidR="00DB08A8" w:rsidRDefault="00DB08A8">
      <w:pPr>
        <w:autoSpaceDE w:val="0"/>
        <w:autoSpaceDN w:val="0"/>
        <w:ind w:left="220" w:hangingChars="100" w:hanging="220"/>
        <w:rPr>
          <w:rFonts w:ascii="ＭＳ 明朝" w:hAnsi="ＭＳ 明朝"/>
          <w:sz w:val="22"/>
        </w:rPr>
      </w:pPr>
    </w:p>
    <w:p w14:paraId="0DC9B695"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（契約代金の支払）</w:t>
      </w:r>
    </w:p>
    <w:p w14:paraId="0E6E3CB0"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15</w:t>
      </w:r>
      <w:r>
        <w:rPr>
          <w:rFonts w:ascii="ＭＳ 明朝" w:hAnsi="ＭＳ 明朝" w:hint="eastAsia"/>
          <w:sz w:val="22"/>
        </w:rPr>
        <w:t>条　受注者は、前条第２項の検査に合格したときは、適法な手続きに従って、契約代金の支払を発注者に請求することができる。</w:t>
      </w:r>
    </w:p>
    <w:p w14:paraId="361AD526"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発注者は、前項の規定による、受注者からの適法な請求を受理した日から</w:t>
      </w:r>
      <w:r>
        <w:rPr>
          <w:rFonts w:ascii="ＭＳ 明朝" w:hAnsi="ＭＳ 明朝" w:hint="eastAsia"/>
          <w:sz w:val="22"/>
        </w:rPr>
        <w:t>30</w:t>
      </w:r>
      <w:r>
        <w:rPr>
          <w:rFonts w:ascii="ＭＳ 明朝" w:hAnsi="ＭＳ 明朝" w:hint="eastAsia"/>
          <w:sz w:val="22"/>
        </w:rPr>
        <w:t>日以内</w:t>
      </w:r>
      <w:r>
        <w:rPr>
          <w:rFonts w:ascii="ＭＳ 明朝" w:hAnsi="ＭＳ 明朝" w:hint="eastAsia"/>
          <w:sz w:val="22"/>
        </w:rPr>
        <w:lastRenderedPageBreak/>
        <w:t>に契約代金を受注者に支払わなければならない｡</w:t>
      </w:r>
    </w:p>
    <w:p w14:paraId="3E6FE8E6"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３　発注者は、自己の責めに帰すべき事由により前項の規定による契約代金の支払が遅れたときは、当該未支払金額につき、遅延日数に応じ、年</w:t>
      </w:r>
      <w:r>
        <w:rPr>
          <w:rFonts w:ascii="ＭＳ 明朝" w:hAnsi="ＭＳ 明朝" w:hint="eastAsia"/>
          <w:sz w:val="22"/>
        </w:rPr>
        <w:t>3.0</w:t>
      </w:r>
      <w:r>
        <w:rPr>
          <w:rFonts w:ascii="ＭＳ 明朝" w:hAnsi="ＭＳ 明朝" w:hint="eastAsia"/>
          <w:sz w:val="22"/>
        </w:rPr>
        <w:t>パーセントの割合で計算して得た額の遅延利息を受注者に支払わなければならない。</w:t>
      </w:r>
    </w:p>
    <w:p w14:paraId="66468E14" w14:textId="77777777" w:rsidR="00DB08A8" w:rsidRDefault="00DB08A8">
      <w:pPr>
        <w:autoSpaceDE w:val="0"/>
        <w:autoSpaceDN w:val="0"/>
        <w:ind w:left="220" w:hangingChars="100" w:hanging="220"/>
        <w:rPr>
          <w:rFonts w:ascii="ＭＳ 明朝" w:hAnsi="ＭＳ 明朝"/>
          <w:sz w:val="22"/>
        </w:rPr>
      </w:pPr>
    </w:p>
    <w:p w14:paraId="3BC57CE4" w14:textId="77777777" w:rsidR="00DB08A8" w:rsidRDefault="008125C8">
      <w:pPr>
        <w:autoSpaceDE w:val="0"/>
        <w:autoSpaceDN w:val="0"/>
        <w:rPr>
          <w:rFonts w:ascii="ＭＳ 明朝" w:hAnsi="ＭＳ 明朝"/>
          <w:sz w:val="22"/>
        </w:rPr>
      </w:pPr>
      <w:r>
        <w:rPr>
          <w:rFonts w:ascii="ＭＳ 明朝" w:hAnsi="ＭＳ 明朝" w:hint="eastAsia"/>
          <w:sz w:val="22"/>
        </w:rPr>
        <w:t>（発注者の任意解除権）</w:t>
      </w:r>
    </w:p>
    <w:p w14:paraId="225518B0"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16</w:t>
      </w:r>
      <w:r>
        <w:rPr>
          <w:rFonts w:ascii="ＭＳ 明朝" w:hAnsi="ＭＳ 明朝" w:hint="eastAsia"/>
          <w:sz w:val="22"/>
        </w:rPr>
        <w:t>条　発注者は、賃貸借期間が満了するまでの間は、次の各号によるもののほか、必要があるときは、この契約を解除することができる。</w:t>
      </w:r>
    </w:p>
    <w:p w14:paraId="35A0D3F5" w14:textId="77777777" w:rsidR="00DB08A8" w:rsidRDefault="008125C8">
      <w:pPr>
        <w:pStyle w:val="af0"/>
        <w:numPr>
          <w:ilvl w:val="0"/>
          <w:numId w:val="1"/>
        </w:numPr>
        <w:autoSpaceDE w:val="0"/>
        <w:autoSpaceDN w:val="0"/>
        <w:ind w:leftChars="100" w:left="765"/>
        <w:rPr>
          <w:rFonts w:ascii="ＭＳ 明朝" w:hAnsi="ＭＳ 明朝"/>
          <w:sz w:val="22"/>
        </w:rPr>
      </w:pPr>
      <w:r>
        <w:rPr>
          <w:rFonts w:ascii="ＭＳ 明朝" w:hAnsi="ＭＳ 明朝" w:hint="eastAsia"/>
          <w:sz w:val="22"/>
        </w:rPr>
        <w:t>第</w:t>
      </w:r>
      <w:r>
        <w:rPr>
          <w:rFonts w:ascii="ＭＳ 明朝" w:hAnsi="ＭＳ 明朝" w:hint="eastAsia"/>
          <w:sz w:val="22"/>
        </w:rPr>
        <w:t>17</w:t>
      </w:r>
      <w:r>
        <w:rPr>
          <w:rFonts w:ascii="ＭＳ 明朝" w:hAnsi="ＭＳ 明朝" w:hint="eastAsia"/>
          <w:sz w:val="22"/>
        </w:rPr>
        <w:t>条又は第</w:t>
      </w:r>
      <w:r>
        <w:rPr>
          <w:rFonts w:ascii="ＭＳ 明朝" w:hAnsi="ＭＳ 明朝" w:hint="eastAsia"/>
          <w:sz w:val="22"/>
        </w:rPr>
        <w:t>17</w:t>
      </w:r>
      <w:r>
        <w:rPr>
          <w:rFonts w:ascii="ＭＳ 明朝" w:hAnsi="ＭＳ 明朝" w:hint="eastAsia"/>
          <w:sz w:val="22"/>
        </w:rPr>
        <w:t>条の２の規定に該当するとき。</w:t>
      </w:r>
    </w:p>
    <w:p w14:paraId="75F0246F" w14:textId="77777777" w:rsidR="00DB08A8" w:rsidRDefault="008125C8">
      <w:pPr>
        <w:pStyle w:val="af0"/>
        <w:autoSpaceDE w:val="0"/>
        <w:autoSpaceDN w:val="0"/>
        <w:ind w:leftChars="100" w:left="525" w:hangingChars="143" w:hanging="315"/>
        <w:rPr>
          <w:rFonts w:ascii="ＭＳ 明朝" w:hAnsi="ＭＳ 明朝"/>
          <w:sz w:val="22"/>
        </w:rPr>
      </w:pPr>
      <w:r>
        <w:rPr>
          <w:rFonts w:ascii="ＭＳ 明朝" w:hAnsi="ＭＳ 明朝" w:hint="eastAsia"/>
          <w:sz w:val="22"/>
        </w:rPr>
        <w:t>(2)</w:t>
      </w:r>
      <w:r>
        <w:rPr>
          <w:rFonts w:ascii="ＭＳ 明朝" w:hAnsi="ＭＳ 明朝" w:hint="eastAsia"/>
          <w:sz w:val="22"/>
        </w:rPr>
        <w:t xml:space="preserve">　翌年度以降の発注者の歳出予算において、受注者に支払うべき代金のための予算が減額され、又は削除されたとき。</w:t>
      </w:r>
    </w:p>
    <w:p w14:paraId="18B2ACA4"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発注者は、前項第２号の規定によりこの契約を解除するときは、賃貸借金額の未済額の支払等について、受注者と協議して定めるものとする。</w:t>
      </w:r>
    </w:p>
    <w:p w14:paraId="1995BBDD"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３　発注者は、第１項の規定によりこの契約を解除した場合において、前項に規定する賃貸借金額の未済額の支払い等を除き、受注者に損害を及ぼしたときは、その損害を賠償しなければならない。</w:t>
      </w:r>
    </w:p>
    <w:p w14:paraId="2054CE2D" w14:textId="77777777" w:rsidR="00DB08A8" w:rsidRDefault="00DB08A8">
      <w:pPr>
        <w:autoSpaceDE w:val="0"/>
        <w:autoSpaceDN w:val="0"/>
        <w:ind w:left="220" w:hangingChars="100" w:hanging="220"/>
        <w:rPr>
          <w:rFonts w:ascii="ＭＳ 明朝" w:hAnsi="ＭＳ 明朝"/>
          <w:sz w:val="22"/>
        </w:rPr>
      </w:pPr>
    </w:p>
    <w:p w14:paraId="7076535C" w14:textId="77777777" w:rsidR="00DB08A8" w:rsidRDefault="008125C8">
      <w:pPr>
        <w:autoSpaceDE w:val="0"/>
        <w:autoSpaceDN w:val="0"/>
        <w:rPr>
          <w:rFonts w:ascii="ＭＳ 明朝" w:hAnsi="ＭＳ 明朝"/>
          <w:sz w:val="22"/>
        </w:rPr>
      </w:pPr>
      <w:r>
        <w:rPr>
          <w:rFonts w:ascii="ＭＳ 明朝" w:hAnsi="ＭＳ 明朝" w:hint="eastAsia"/>
          <w:sz w:val="22"/>
        </w:rPr>
        <w:t>（発注者の解除権）</w:t>
      </w:r>
    </w:p>
    <w:p w14:paraId="0668E769" w14:textId="77777777" w:rsidR="00DB08A8" w:rsidRDefault="008125C8">
      <w:pPr>
        <w:autoSpaceDE w:val="0"/>
        <w:autoSpaceDN w:val="0"/>
        <w:ind w:leftChars="1" w:left="222"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17</w:t>
      </w:r>
      <w:r>
        <w:rPr>
          <w:rFonts w:ascii="ＭＳ 明朝" w:hAnsi="ＭＳ 明朝" w:hint="eastAsia"/>
          <w:sz w:val="22"/>
        </w:rPr>
        <w:t>条　発注者は、受注者が次の各号のいずれかに該当するときは、相当の期間を定めてその履行の催告をし、その期間内に履行がないときは、この契約の全部又は一部を解除することができる。ただし、その期間を経過した時における債務の不履行がその契約及び取引上の社会通念に照らして軽微であるときは、この限りでない。</w:t>
      </w:r>
    </w:p>
    <w:p w14:paraId="01826BB5" w14:textId="77777777" w:rsidR="00DB08A8" w:rsidRDefault="008125C8">
      <w:pPr>
        <w:autoSpaceDE w:val="0"/>
        <w:autoSpaceDN w:val="0"/>
        <w:ind w:leftChars="100" w:left="210"/>
        <w:rPr>
          <w:rFonts w:ascii="ＭＳ 明朝" w:hAnsi="ＭＳ 明朝"/>
          <w:sz w:val="22"/>
        </w:rPr>
      </w:pPr>
      <w:r>
        <w:rPr>
          <w:rFonts w:ascii="ＭＳ 明朝" w:hAnsi="ＭＳ 明朝" w:hint="eastAsia"/>
          <w:sz w:val="22"/>
        </w:rPr>
        <w:t>(1)</w:t>
      </w:r>
      <w:r>
        <w:rPr>
          <w:rFonts w:ascii="ＭＳ 明朝" w:hAnsi="ＭＳ 明朝" w:hint="eastAsia"/>
          <w:sz w:val="22"/>
        </w:rPr>
        <w:t xml:space="preserve">　正当な理由なくこの契約の全部又は一部を履行しないとき。</w:t>
      </w:r>
    </w:p>
    <w:p w14:paraId="036AB9F4" w14:textId="77777777" w:rsidR="00DB08A8" w:rsidRDefault="008125C8">
      <w:pPr>
        <w:autoSpaceDE w:val="0"/>
        <w:autoSpaceDN w:val="0"/>
        <w:ind w:leftChars="100" w:left="210"/>
        <w:rPr>
          <w:rFonts w:ascii="ＭＳ 明朝" w:hAnsi="ＭＳ 明朝"/>
          <w:sz w:val="22"/>
        </w:rPr>
      </w:pPr>
      <w:r>
        <w:rPr>
          <w:rFonts w:ascii="ＭＳ 明朝" w:hAnsi="ＭＳ 明朝" w:hint="eastAsia"/>
          <w:sz w:val="22"/>
        </w:rPr>
        <w:t>(2)</w:t>
      </w:r>
      <w:r>
        <w:rPr>
          <w:rFonts w:ascii="ＭＳ 明朝" w:hAnsi="ＭＳ 明朝" w:hint="eastAsia"/>
          <w:sz w:val="22"/>
        </w:rPr>
        <w:t xml:space="preserve">　前号に掲げる場合のほか、この契約に違反したとき。</w:t>
      </w:r>
    </w:p>
    <w:p w14:paraId="306C65CA"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発注者は、受注者が次の各号のいずれかに該当するときは、前項の催告をすることなく、直ちにこの契約を解除することができる。</w:t>
      </w:r>
    </w:p>
    <w:p w14:paraId="4989B26F" w14:textId="77777777" w:rsidR="00DB08A8" w:rsidRDefault="008125C8">
      <w:pPr>
        <w:autoSpaceDE w:val="0"/>
        <w:autoSpaceDN w:val="0"/>
        <w:ind w:firstLineChars="100" w:firstLine="220"/>
        <w:rPr>
          <w:rFonts w:ascii="ＭＳ 明朝" w:hAnsi="ＭＳ 明朝"/>
          <w:sz w:val="22"/>
        </w:rPr>
      </w:pPr>
      <w:r>
        <w:rPr>
          <w:rFonts w:ascii="ＭＳ 明朝" w:hAnsi="ＭＳ 明朝" w:hint="eastAsia"/>
          <w:sz w:val="22"/>
        </w:rPr>
        <w:t>(1)</w:t>
      </w:r>
      <w:r>
        <w:rPr>
          <w:rFonts w:ascii="ＭＳ 明朝" w:hAnsi="ＭＳ 明朝" w:hint="eastAsia"/>
          <w:sz w:val="22"/>
        </w:rPr>
        <w:t xml:space="preserve">　第５条の規定に違反して、本契約から生じる債権を譲渡したとき。</w:t>
      </w:r>
    </w:p>
    <w:p w14:paraId="428F21C8" w14:textId="77777777" w:rsidR="00DB08A8" w:rsidRDefault="008125C8">
      <w:pPr>
        <w:autoSpaceDE w:val="0"/>
        <w:autoSpaceDN w:val="0"/>
        <w:ind w:firstLineChars="100" w:firstLine="220"/>
        <w:rPr>
          <w:rFonts w:ascii="ＭＳ 明朝" w:hAnsi="ＭＳ 明朝"/>
          <w:sz w:val="22"/>
        </w:rPr>
      </w:pPr>
      <w:r>
        <w:rPr>
          <w:rFonts w:ascii="ＭＳ 明朝" w:hAnsi="ＭＳ 明朝" w:hint="eastAsia"/>
          <w:sz w:val="22"/>
        </w:rPr>
        <w:t>(2)</w:t>
      </w:r>
      <w:r>
        <w:rPr>
          <w:rFonts w:ascii="ＭＳ 明朝" w:hAnsi="ＭＳ 明朝" w:hint="eastAsia"/>
          <w:sz w:val="22"/>
        </w:rPr>
        <w:t xml:space="preserve">　受注者の債務の全部の履行が不能であるとき。</w:t>
      </w:r>
    </w:p>
    <w:p w14:paraId="080FC289" w14:textId="77777777" w:rsidR="00DB08A8" w:rsidRDefault="008125C8">
      <w:pPr>
        <w:autoSpaceDE w:val="0"/>
        <w:autoSpaceDN w:val="0"/>
        <w:ind w:firstLineChars="100" w:firstLine="220"/>
        <w:rPr>
          <w:rFonts w:ascii="ＭＳ 明朝" w:hAnsi="ＭＳ 明朝"/>
          <w:sz w:val="22"/>
        </w:rPr>
      </w:pPr>
      <w:r>
        <w:rPr>
          <w:rFonts w:ascii="ＭＳ 明朝" w:hAnsi="ＭＳ 明朝"/>
          <w:sz w:val="22"/>
        </w:rPr>
        <w:t>(3)</w:t>
      </w:r>
      <w:r>
        <w:rPr>
          <w:rFonts w:ascii="ＭＳ 明朝" w:hAnsi="ＭＳ 明朝" w:hint="eastAsia"/>
          <w:sz w:val="22"/>
        </w:rPr>
        <w:t xml:space="preserve">　受注者がその債務の全部の履行を拒絶する意思を明確に表示したとき。</w:t>
      </w:r>
    </w:p>
    <w:p w14:paraId="5FA6C32E"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hint="eastAsia"/>
          <w:sz w:val="22"/>
        </w:rPr>
        <w:t>(4)</w:t>
      </w:r>
      <w:r>
        <w:rPr>
          <w:rFonts w:ascii="ＭＳ 明朝" w:hAnsi="ＭＳ 明朝" w:hint="eastAsia"/>
          <w:sz w:val="22"/>
        </w:rPr>
        <w:t xml:space="preserve">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1B9AAB82"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hint="eastAsia"/>
          <w:sz w:val="22"/>
        </w:rPr>
        <w:t>(5)</w:t>
      </w:r>
      <w:r>
        <w:rPr>
          <w:rFonts w:ascii="ＭＳ 明朝" w:hAnsi="ＭＳ 明朝" w:hint="eastAsia"/>
          <w:sz w:val="22"/>
        </w:rPr>
        <w:t xml:space="preserve">　契約の性質又は当事者の意思表示により、特定の日時又は一定の期間内に履行をしなければ契約をした目的を達することができない場合において、受注者が履行をしないでその時期を経過したとき。</w:t>
      </w:r>
    </w:p>
    <w:p w14:paraId="17B24E01"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hint="eastAsia"/>
          <w:sz w:val="22"/>
        </w:rPr>
        <w:t>(6)</w:t>
      </w:r>
      <w:r>
        <w:rPr>
          <w:rFonts w:ascii="ＭＳ 明朝" w:hAnsi="ＭＳ 明朝" w:hint="eastAsia"/>
          <w:sz w:val="22"/>
        </w:rPr>
        <w:t xml:space="preserve">　前各号に掲げる場合のほか、受注者がその債務の履行をせず、発注者が前項の催告をしても契約をした目的を達するのに足りる履行がされる見込みがないことが明らかであるとき。</w:t>
      </w:r>
    </w:p>
    <w:p w14:paraId="2E67438C"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hint="eastAsia"/>
          <w:sz w:val="22"/>
        </w:rPr>
        <w:t>(7)</w:t>
      </w:r>
      <w:r>
        <w:rPr>
          <w:rFonts w:ascii="ＭＳ 明朝" w:hAnsi="ＭＳ 明朝" w:hint="eastAsia"/>
          <w:sz w:val="22"/>
        </w:rPr>
        <w:t xml:space="preserve">　暴力団（暴力団員による不当な行為の防止等に関する法律（平成３年法律第</w:t>
      </w:r>
      <w:r>
        <w:rPr>
          <w:rFonts w:ascii="ＭＳ 明朝" w:hAnsi="ＭＳ 明朝" w:hint="eastAsia"/>
          <w:sz w:val="22"/>
        </w:rPr>
        <w:t>77</w:t>
      </w:r>
      <w:r>
        <w:rPr>
          <w:rFonts w:ascii="ＭＳ 明朝" w:hAnsi="ＭＳ 明朝" w:hint="eastAsia"/>
          <w:sz w:val="22"/>
        </w:rPr>
        <w:t>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本契約から生じる債権を譲渡したとき。</w:t>
      </w:r>
    </w:p>
    <w:p w14:paraId="4A971AC4" w14:textId="77777777" w:rsidR="00DB08A8" w:rsidRDefault="008125C8">
      <w:pPr>
        <w:autoSpaceDE w:val="0"/>
        <w:autoSpaceDN w:val="0"/>
        <w:ind w:leftChars="100" w:left="210"/>
        <w:rPr>
          <w:rFonts w:ascii="ＭＳ 明朝" w:hAnsi="ＭＳ 明朝"/>
          <w:sz w:val="22"/>
        </w:rPr>
      </w:pPr>
      <w:r>
        <w:rPr>
          <w:rFonts w:ascii="ＭＳ 明朝" w:hAnsi="ＭＳ 明朝" w:hint="eastAsia"/>
          <w:sz w:val="22"/>
        </w:rPr>
        <w:t>(8)</w:t>
      </w:r>
      <w:r>
        <w:rPr>
          <w:rFonts w:ascii="ＭＳ 明朝" w:hAnsi="ＭＳ 明朝" w:hint="eastAsia"/>
          <w:sz w:val="22"/>
        </w:rPr>
        <w:t xml:space="preserve">　この契約の締結又は履行に当たり不正な行為をしたとき。</w:t>
      </w:r>
    </w:p>
    <w:p w14:paraId="21EAA0EE" w14:textId="77777777" w:rsidR="00DB08A8" w:rsidRDefault="008125C8">
      <w:pPr>
        <w:autoSpaceDE w:val="0"/>
        <w:autoSpaceDN w:val="0"/>
        <w:ind w:leftChars="100" w:left="210"/>
        <w:rPr>
          <w:rFonts w:ascii="ＭＳ 明朝" w:hAnsi="ＭＳ 明朝"/>
          <w:sz w:val="22"/>
        </w:rPr>
      </w:pPr>
      <w:r>
        <w:rPr>
          <w:rFonts w:ascii="ＭＳ 明朝" w:hAnsi="ＭＳ 明朝" w:hint="eastAsia"/>
          <w:sz w:val="22"/>
        </w:rPr>
        <w:t>(9)</w:t>
      </w:r>
      <w:r>
        <w:rPr>
          <w:rFonts w:ascii="ＭＳ 明朝" w:hAnsi="ＭＳ 明朝" w:hint="eastAsia"/>
          <w:sz w:val="22"/>
        </w:rPr>
        <w:t xml:space="preserve">　故意又は過失により発注者に重大な損害を与えたとき。</w:t>
      </w:r>
    </w:p>
    <w:p w14:paraId="412C8821" w14:textId="77777777" w:rsidR="00DB08A8" w:rsidRDefault="008125C8">
      <w:pPr>
        <w:autoSpaceDE w:val="0"/>
        <w:autoSpaceDN w:val="0"/>
        <w:ind w:firstLineChars="64" w:firstLine="141"/>
        <w:rPr>
          <w:rFonts w:ascii="ＭＳ 明朝" w:hAnsi="ＭＳ 明朝"/>
          <w:strike/>
          <w:sz w:val="22"/>
        </w:rPr>
      </w:pPr>
      <w:r>
        <w:rPr>
          <w:rFonts w:ascii="ＭＳ 明朝" w:hAnsi="ＭＳ 明朝" w:hint="eastAsia"/>
          <w:sz w:val="22"/>
        </w:rPr>
        <w:t>(10)</w:t>
      </w:r>
      <w:r>
        <w:rPr>
          <w:rFonts w:ascii="ＭＳ 明朝" w:hAnsi="ＭＳ 明朝" w:hint="eastAsia"/>
          <w:sz w:val="22"/>
        </w:rPr>
        <w:t xml:space="preserve">　第</w:t>
      </w:r>
      <w:r>
        <w:rPr>
          <w:rFonts w:ascii="ＭＳ 明朝" w:hAnsi="ＭＳ 明朝" w:hint="eastAsia"/>
          <w:sz w:val="22"/>
        </w:rPr>
        <w:t>20</w:t>
      </w:r>
      <w:r>
        <w:rPr>
          <w:rFonts w:ascii="ＭＳ 明朝" w:hAnsi="ＭＳ 明朝" w:hint="eastAsia"/>
          <w:sz w:val="22"/>
        </w:rPr>
        <w:t>条の規定によらないで受注者からこの契約の解除の申し入れがあったとき。</w:t>
      </w:r>
    </w:p>
    <w:p w14:paraId="646F2045" w14:textId="77777777" w:rsidR="00DB08A8" w:rsidRDefault="008125C8">
      <w:pPr>
        <w:autoSpaceDE w:val="0"/>
        <w:autoSpaceDN w:val="0"/>
        <w:ind w:leftChars="64" w:left="354" w:hangingChars="100" w:hanging="220"/>
        <w:rPr>
          <w:rFonts w:ascii="ＭＳ 明朝" w:hAnsi="ＭＳ 明朝"/>
          <w:sz w:val="22"/>
        </w:rPr>
      </w:pPr>
      <w:r>
        <w:rPr>
          <w:rFonts w:ascii="ＭＳ 明朝" w:hAnsi="ＭＳ 明朝" w:hint="eastAsia"/>
          <w:sz w:val="22"/>
        </w:rPr>
        <w:t>(11)</w:t>
      </w:r>
      <w:r>
        <w:rPr>
          <w:rFonts w:ascii="ＭＳ 明朝" w:hAnsi="ＭＳ 明朝" w:hint="eastAsia"/>
          <w:sz w:val="22"/>
        </w:rPr>
        <w:t xml:space="preserve">　第６条第３項の規定により、発注者から委任又は下請契約の解除を求められた場合において、受注者がこの求めに応じなかったとき。</w:t>
      </w:r>
    </w:p>
    <w:p w14:paraId="1635DF72" w14:textId="77777777" w:rsidR="00DB08A8" w:rsidRDefault="008125C8">
      <w:pPr>
        <w:autoSpaceDE w:val="0"/>
        <w:autoSpaceDN w:val="0"/>
        <w:ind w:firstLineChars="64" w:firstLine="141"/>
        <w:rPr>
          <w:rFonts w:ascii="ＭＳ 明朝" w:hAnsi="ＭＳ 明朝"/>
          <w:sz w:val="22"/>
        </w:rPr>
      </w:pPr>
      <w:r>
        <w:rPr>
          <w:rFonts w:ascii="ＭＳ 明朝" w:hAnsi="ＭＳ 明朝" w:hint="eastAsia"/>
          <w:sz w:val="22"/>
        </w:rPr>
        <w:t>(12)</w:t>
      </w:r>
      <w:r>
        <w:rPr>
          <w:rFonts w:ascii="ＭＳ 明朝" w:hAnsi="ＭＳ 明朝" w:hint="eastAsia"/>
          <w:sz w:val="22"/>
        </w:rPr>
        <w:t xml:space="preserve">　受注者が次のいずれかに該当するとき。</w:t>
      </w:r>
    </w:p>
    <w:p w14:paraId="2BC9CCDE" w14:textId="77777777" w:rsidR="00DB08A8" w:rsidRDefault="008125C8">
      <w:pPr>
        <w:autoSpaceDE w:val="0"/>
        <w:autoSpaceDN w:val="0"/>
        <w:ind w:leftChars="205" w:left="566" w:hangingChars="62" w:hanging="136"/>
        <w:rPr>
          <w:rFonts w:ascii="ＭＳ 明朝" w:hAnsi="ＭＳ 明朝"/>
          <w:sz w:val="22"/>
        </w:rPr>
      </w:pPr>
      <w:r>
        <w:rPr>
          <w:rFonts w:ascii="ＭＳ 明朝" w:hAnsi="ＭＳ 明朝" w:hint="eastAsia"/>
          <w:sz w:val="22"/>
        </w:rPr>
        <w:t xml:space="preserve">ア　</w:t>
      </w:r>
      <w:bookmarkStart w:id="0" w:name="_Hlk156833019"/>
      <w:r>
        <w:rPr>
          <w:rFonts w:ascii="ＭＳ 明朝" w:hAnsi="ＭＳ 明朝" w:hint="eastAsia"/>
          <w:sz w:val="22"/>
        </w:rPr>
        <w:t>役員等（受注者が個人である場合にはその者その他経営に実質的に関与している者を､受注者が法人である場合にはその役員、その支店又は常時業務の契約を締結する事務所の代表者その他経営に実質的に関与している者をいう。以下この号において同じ。）が、暴力団又は暴力団員であると認められるとき。</w:t>
      </w:r>
    </w:p>
    <w:p w14:paraId="77C519D1" w14:textId="77777777" w:rsidR="00DB08A8" w:rsidRDefault="008125C8">
      <w:pPr>
        <w:autoSpaceDE w:val="0"/>
        <w:autoSpaceDN w:val="0"/>
        <w:ind w:leftChars="205" w:left="566" w:hangingChars="62" w:hanging="136"/>
        <w:rPr>
          <w:rFonts w:ascii="ＭＳ 明朝" w:hAnsi="ＭＳ 明朝"/>
          <w:sz w:val="22"/>
        </w:rPr>
      </w:pPr>
      <w:r>
        <w:rPr>
          <w:rFonts w:ascii="ＭＳ 明朝" w:hAnsi="ＭＳ 明朝" w:hint="eastAsia"/>
          <w:sz w:val="22"/>
        </w:rPr>
        <w:t>イ</w:t>
      </w:r>
      <w:r>
        <w:rPr>
          <w:rFonts w:ascii="ＭＳ 明朝" w:hAnsi="ＭＳ 明朝" w:hint="eastAsia"/>
          <w:sz w:val="22"/>
        </w:rPr>
        <w:t xml:space="preserve"> </w:t>
      </w:r>
      <w:r>
        <w:rPr>
          <w:rFonts w:ascii="ＭＳ 明朝" w:hAnsi="ＭＳ 明朝" w:hint="eastAsia"/>
          <w:sz w:val="22"/>
        </w:rPr>
        <w:t>役員等が、自己、自社若しくは第三者の不正の利益を</w:t>
      </w:r>
      <w:r>
        <w:rPr>
          <w:rFonts w:ascii="ＭＳ 明朝" w:hAnsi="ＭＳ 明朝"/>
          <w:sz w:val="22"/>
        </w:rPr>
        <w:t>図</w:t>
      </w:r>
      <w:r>
        <w:rPr>
          <w:rFonts w:ascii="ＭＳ 明朝" w:hAnsi="ＭＳ 明朝" w:hint="eastAsia"/>
          <w:sz w:val="22"/>
        </w:rPr>
        <w:t>る目的又は第三者に損害を加える目的をもって、暴力団又は暴力団員を利用するなど</w:t>
      </w:r>
      <w:r>
        <w:rPr>
          <w:rFonts w:ascii="ＭＳ 明朝" w:hAnsi="ＭＳ 明朝"/>
          <w:sz w:val="22"/>
        </w:rPr>
        <w:t>し</w:t>
      </w:r>
      <w:r>
        <w:rPr>
          <w:rFonts w:ascii="ＭＳ 明朝" w:hAnsi="ＭＳ 明朝" w:hint="eastAsia"/>
          <w:sz w:val="22"/>
        </w:rPr>
        <w:t>ていると認められるとき。</w:t>
      </w:r>
    </w:p>
    <w:p w14:paraId="5F7C5777" w14:textId="77777777" w:rsidR="00DB08A8" w:rsidRDefault="008125C8">
      <w:pPr>
        <w:autoSpaceDE w:val="0"/>
        <w:autoSpaceDN w:val="0"/>
        <w:ind w:leftChars="205" w:left="566" w:hangingChars="62" w:hanging="136"/>
        <w:rPr>
          <w:rFonts w:ascii="ＭＳ 明朝" w:hAnsi="ＭＳ 明朝"/>
          <w:sz w:val="22"/>
        </w:rPr>
      </w:pPr>
      <w:r>
        <w:rPr>
          <w:rFonts w:ascii="ＭＳ 明朝" w:hAnsi="ＭＳ 明朝" w:hint="eastAsia"/>
          <w:sz w:val="22"/>
        </w:rPr>
        <w:t>ウ</w:t>
      </w:r>
      <w:r>
        <w:rPr>
          <w:rFonts w:ascii="ＭＳ 明朝" w:hAnsi="ＭＳ 明朝" w:hint="eastAsia"/>
          <w:sz w:val="22"/>
        </w:rPr>
        <w:t xml:space="preserve"> </w:t>
      </w:r>
      <w:r>
        <w:rPr>
          <w:rFonts w:ascii="ＭＳ 明朝" w:hAnsi="ＭＳ 明朝" w:hint="eastAsia"/>
          <w:sz w:val="22"/>
        </w:rPr>
        <w:t>役員等が､</w:t>
      </w:r>
      <w:r>
        <w:rPr>
          <w:rFonts w:ascii="ＭＳ 明朝" w:hAnsi="ＭＳ 明朝"/>
          <w:sz w:val="22"/>
        </w:rPr>
        <w:t>暴力団</w:t>
      </w:r>
      <w:r>
        <w:rPr>
          <w:rFonts w:ascii="ＭＳ 明朝" w:hAnsi="ＭＳ 明朝" w:hint="eastAsia"/>
          <w:sz w:val="22"/>
        </w:rPr>
        <w:t>又は暴力団員に対して資金等を供給し、又は便宜を供与するなど直接的あるいは積極的に暴力団の維持、運営に協力し、若しくは関与していると認められるとき。</w:t>
      </w:r>
    </w:p>
    <w:p w14:paraId="403469D7" w14:textId="77777777" w:rsidR="00DB08A8" w:rsidRDefault="008125C8">
      <w:pPr>
        <w:ind w:leftChars="200" w:left="630" w:hangingChars="100" w:hanging="210"/>
        <w:rPr>
          <w:rFonts w:hint="eastAsia"/>
          <w:sz w:val="20"/>
        </w:rPr>
      </w:pPr>
      <w:r>
        <w:rPr>
          <w:rFonts w:hint="eastAsia"/>
        </w:rPr>
        <w:t>エ　役員等が、暴力団又は暴力団員であることを知りながらこれを不当に利用するなどしていると認められるとき。</w:t>
      </w:r>
    </w:p>
    <w:p w14:paraId="35CD2F61" w14:textId="77777777" w:rsidR="00DB08A8" w:rsidRDefault="008125C8">
      <w:pPr>
        <w:autoSpaceDE w:val="0"/>
        <w:autoSpaceDN w:val="0"/>
        <w:ind w:leftChars="205" w:left="560" w:hangingChars="62" w:hanging="130"/>
        <w:rPr>
          <w:rFonts w:ascii="ＭＳ 明朝" w:hAnsi="ＭＳ 明朝"/>
          <w:sz w:val="22"/>
        </w:rPr>
      </w:pPr>
      <w:r>
        <w:rPr>
          <w:rFonts w:hint="eastAsia"/>
        </w:rPr>
        <w:t>オ</w:t>
      </w:r>
      <w:r>
        <w:rPr>
          <w:rFonts w:ascii="ＭＳ 明朝" w:hAnsi="ＭＳ 明朝" w:hint="eastAsia"/>
          <w:sz w:val="22"/>
        </w:rPr>
        <w:t xml:space="preserve">　役員等が、暴力団又は暴力団員と社会的に非難されるべき関係を有していると認められるとき。</w:t>
      </w:r>
    </w:p>
    <w:p w14:paraId="1B9F60A6" w14:textId="77777777" w:rsidR="00DB08A8" w:rsidRDefault="008125C8">
      <w:pPr>
        <w:autoSpaceDE w:val="0"/>
        <w:autoSpaceDN w:val="0"/>
        <w:ind w:leftChars="200" w:left="640" w:hangingChars="100" w:hanging="220"/>
        <w:rPr>
          <w:rFonts w:ascii="ＭＳ 明朝" w:hAnsi="ＭＳ 明朝"/>
          <w:sz w:val="22"/>
        </w:rPr>
      </w:pPr>
      <w:r>
        <w:rPr>
          <w:rFonts w:hint="eastAsia"/>
          <w:sz w:val="22"/>
        </w:rPr>
        <w:t>カ</w:t>
      </w:r>
      <w:r>
        <w:rPr>
          <w:rFonts w:ascii="ＭＳ 明朝" w:hAnsi="ＭＳ 明朝" w:hint="eastAsia"/>
          <w:sz w:val="22"/>
        </w:rPr>
        <w:t xml:space="preserve">　アから</w:t>
      </w:r>
      <w:r>
        <w:rPr>
          <w:rFonts w:hint="eastAsia"/>
          <w:sz w:val="22"/>
        </w:rPr>
        <w:t>オ</w:t>
      </w:r>
      <w:r>
        <w:rPr>
          <w:rFonts w:ascii="ＭＳ 明朝" w:hAnsi="ＭＳ 明朝" w:hint="eastAsia"/>
          <w:sz w:val="22"/>
        </w:rPr>
        <w:t>のいずれかに該当する者であることを知りながら、これを相手方として、第６条第１項の規定により第三者に委任し、又は請け負わせようとするときの契約又は資材､原材料の購入契約その他の契約を締結したと認められるとき。</w:t>
      </w:r>
    </w:p>
    <w:bookmarkEnd w:id="0"/>
    <w:p w14:paraId="4C4B93ED" w14:textId="77777777" w:rsidR="00DB08A8" w:rsidRDefault="00DB08A8">
      <w:pPr>
        <w:ind w:leftChars="100" w:left="452" w:hangingChars="100" w:hanging="242"/>
        <w:rPr>
          <w:rFonts w:hint="eastAsia"/>
          <w:spacing w:val="16"/>
          <w:kern w:val="0"/>
        </w:rPr>
      </w:pPr>
    </w:p>
    <w:p w14:paraId="0A76B9DA"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３　次に掲げる場合には、発注者は、第１項の催告をすることなく、直ちに契約の一部の解除をすることができる。</w:t>
      </w:r>
    </w:p>
    <w:p w14:paraId="07C49001" w14:textId="77777777" w:rsidR="00DB08A8" w:rsidRDefault="008125C8">
      <w:pPr>
        <w:autoSpaceDE w:val="0"/>
        <w:autoSpaceDN w:val="0"/>
        <w:ind w:leftChars="100" w:left="210"/>
        <w:rPr>
          <w:rFonts w:ascii="ＭＳ 明朝" w:hAnsi="ＭＳ 明朝"/>
          <w:sz w:val="22"/>
        </w:rPr>
      </w:pPr>
      <w:r>
        <w:rPr>
          <w:rFonts w:ascii="ＭＳ 明朝" w:hAnsi="ＭＳ 明朝" w:hint="eastAsia"/>
          <w:sz w:val="22"/>
        </w:rPr>
        <w:t>(</w:t>
      </w:r>
      <w:r>
        <w:rPr>
          <w:rFonts w:ascii="ＭＳ 明朝" w:hAnsi="ＭＳ 明朝"/>
          <w:sz w:val="22"/>
        </w:rPr>
        <w:t>1</w:t>
      </w:r>
      <w:r>
        <w:rPr>
          <w:rFonts w:ascii="ＭＳ 明朝" w:hAnsi="ＭＳ 明朝" w:hint="eastAsia"/>
          <w:sz w:val="22"/>
        </w:rPr>
        <w:t>)</w:t>
      </w:r>
      <w:r>
        <w:rPr>
          <w:rFonts w:ascii="ＭＳ 明朝" w:hAnsi="ＭＳ 明朝" w:hint="eastAsia"/>
          <w:sz w:val="22"/>
        </w:rPr>
        <w:t xml:space="preserve">　債務の一部の履行が不能であるとき。</w:t>
      </w:r>
    </w:p>
    <w:p w14:paraId="1AD5257F" w14:textId="77777777" w:rsidR="00DB08A8" w:rsidRDefault="008125C8">
      <w:pPr>
        <w:autoSpaceDE w:val="0"/>
        <w:autoSpaceDN w:val="0"/>
        <w:ind w:left="225"/>
        <w:rPr>
          <w:rFonts w:ascii="ＭＳ 明朝" w:hAnsi="ＭＳ 明朝"/>
          <w:sz w:val="22"/>
        </w:rPr>
      </w:pPr>
      <w:r>
        <w:rPr>
          <w:rFonts w:ascii="ＭＳ 明朝" w:hAnsi="ＭＳ 明朝"/>
          <w:sz w:val="22"/>
        </w:rPr>
        <w:t>(2)</w:t>
      </w:r>
      <w:r>
        <w:rPr>
          <w:rFonts w:ascii="ＭＳ 明朝" w:hAnsi="ＭＳ 明朝" w:hint="eastAsia"/>
          <w:sz w:val="22"/>
        </w:rPr>
        <w:t xml:space="preserve">　受注者がその債務の一部の履行を拒絶する意思を明確に表示したとき。</w:t>
      </w:r>
    </w:p>
    <w:p w14:paraId="7E0C3646" w14:textId="77777777" w:rsidR="00DB08A8" w:rsidRDefault="00DB08A8">
      <w:pPr>
        <w:autoSpaceDE w:val="0"/>
        <w:autoSpaceDN w:val="0"/>
        <w:rPr>
          <w:rFonts w:ascii="ＭＳ 明朝" w:hAnsi="ＭＳ 明朝"/>
          <w:sz w:val="22"/>
        </w:rPr>
      </w:pPr>
    </w:p>
    <w:p w14:paraId="358B2406"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17</w:t>
      </w:r>
      <w:r>
        <w:rPr>
          <w:rFonts w:ascii="ＭＳ 明朝" w:hAnsi="ＭＳ 明朝" w:hint="eastAsia"/>
          <w:sz w:val="22"/>
        </w:rPr>
        <w:t>条の２　発注者は、受注者がこの契約に関し、次の各号のいずれかに該当するときは、直ちにこの契約を解除することができる。</w:t>
      </w:r>
    </w:p>
    <w:p w14:paraId="35F1D91D"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hint="eastAsia"/>
          <w:sz w:val="22"/>
        </w:rPr>
        <w:t>(1)</w:t>
      </w:r>
      <w:r>
        <w:rPr>
          <w:rFonts w:ascii="ＭＳ 明朝" w:hAnsi="ＭＳ 明朝" w:hint="eastAsia"/>
          <w:sz w:val="22"/>
        </w:rPr>
        <w:t xml:space="preserve">　私的独占の禁止及び公正取引の確保に関する法律（昭和</w:t>
      </w:r>
      <w:r>
        <w:rPr>
          <w:rFonts w:ascii="ＭＳ 明朝" w:hAnsi="ＭＳ 明朝" w:hint="eastAsia"/>
          <w:sz w:val="22"/>
        </w:rPr>
        <w:t>22</w:t>
      </w:r>
      <w:r>
        <w:rPr>
          <w:rFonts w:ascii="ＭＳ 明朝" w:hAnsi="ＭＳ 明朝" w:hint="eastAsia"/>
          <w:sz w:val="22"/>
        </w:rPr>
        <w:t>年法律第</w:t>
      </w:r>
      <w:r>
        <w:rPr>
          <w:rFonts w:ascii="ＭＳ 明朝" w:hAnsi="ＭＳ 明朝" w:hint="eastAsia"/>
          <w:sz w:val="22"/>
        </w:rPr>
        <w:t>54</w:t>
      </w:r>
      <w:r>
        <w:rPr>
          <w:rFonts w:ascii="ＭＳ 明朝" w:hAnsi="ＭＳ 明朝" w:hint="eastAsia"/>
          <w:sz w:val="22"/>
        </w:rPr>
        <w:t>号。以下「独占禁止法」という。）第８条の４第１項の規定による必要な措置を命ぜられたとき。</w:t>
      </w:r>
    </w:p>
    <w:p w14:paraId="1A230CB2" w14:textId="77777777" w:rsidR="00DB08A8" w:rsidRDefault="008125C8">
      <w:pPr>
        <w:autoSpaceDE w:val="0"/>
        <w:autoSpaceDN w:val="0"/>
        <w:ind w:leftChars="112" w:left="455" w:hangingChars="100" w:hanging="220"/>
        <w:rPr>
          <w:rFonts w:ascii="ＭＳ 明朝" w:hAnsi="ＭＳ 明朝"/>
          <w:sz w:val="22"/>
        </w:rPr>
      </w:pPr>
      <w:r>
        <w:rPr>
          <w:rFonts w:ascii="ＭＳ 明朝" w:hAnsi="ＭＳ 明朝" w:hint="eastAsia"/>
          <w:sz w:val="22"/>
        </w:rPr>
        <w:t>(2)</w:t>
      </w:r>
      <w:r>
        <w:rPr>
          <w:rFonts w:ascii="ＭＳ 明朝" w:hAnsi="ＭＳ 明朝" w:hint="eastAsia"/>
          <w:sz w:val="22"/>
        </w:rPr>
        <w:t xml:space="preserve">　</w:t>
      </w:r>
      <w:bookmarkStart w:id="1" w:name="OLE_LINK1"/>
      <w:r>
        <w:rPr>
          <w:rFonts w:ascii="ＭＳ 明朝" w:hAnsi="ＭＳ 明朝" w:hint="eastAsia"/>
          <w:sz w:val="22"/>
        </w:rPr>
        <w:t>独占禁止法第７条第１項若しくは第２項（同法第８条の２第２項及び第</w:t>
      </w:r>
      <w:r>
        <w:rPr>
          <w:rFonts w:ascii="ＭＳ 明朝" w:hAnsi="ＭＳ 明朝" w:hint="eastAsia"/>
          <w:sz w:val="22"/>
        </w:rPr>
        <w:t>20</w:t>
      </w:r>
      <w:r>
        <w:rPr>
          <w:rFonts w:ascii="ＭＳ 明朝" w:hAnsi="ＭＳ 明朝" w:hint="eastAsia"/>
          <w:sz w:val="22"/>
        </w:rPr>
        <w:t>条第２項において準用する場合を含む。）、第８条の２第１項若しくは同条第３項、同法第</w:t>
      </w:r>
      <w:r>
        <w:rPr>
          <w:rFonts w:ascii="ＭＳ 明朝" w:hAnsi="ＭＳ 明朝" w:hint="eastAsia"/>
          <w:sz w:val="22"/>
        </w:rPr>
        <w:t>17</w:t>
      </w:r>
      <w:r>
        <w:rPr>
          <w:rFonts w:ascii="ＭＳ 明朝" w:hAnsi="ＭＳ 明朝" w:hint="eastAsia"/>
          <w:sz w:val="22"/>
        </w:rPr>
        <w:t>条の２又は同法第</w:t>
      </w:r>
      <w:r>
        <w:rPr>
          <w:rFonts w:ascii="ＭＳ 明朝" w:hAnsi="ＭＳ 明朝" w:hint="eastAsia"/>
          <w:sz w:val="22"/>
        </w:rPr>
        <w:t>20</w:t>
      </w:r>
      <w:r>
        <w:rPr>
          <w:rFonts w:ascii="ＭＳ 明朝" w:hAnsi="ＭＳ 明朝" w:hint="eastAsia"/>
          <w:sz w:val="22"/>
        </w:rPr>
        <w:t>条第１項の規定による排除措置命令（以下「排除措置命令」という。）を受けたとき。</w:t>
      </w:r>
      <w:bookmarkEnd w:id="1"/>
    </w:p>
    <w:p w14:paraId="4DAAD65D" w14:textId="77777777" w:rsidR="00DB08A8" w:rsidRDefault="008125C8">
      <w:pPr>
        <w:autoSpaceDE w:val="0"/>
        <w:autoSpaceDN w:val="0"/>
        <w:ind w:leftChars="112" w:left="455" w:hangingChars="100" w:hanging="220"/>
        <w:rPr>
          <w:rFonts w:ascii="ＭＳ 明朝" w:hAnsi="ＭＳ 明朝"/>
          <w:sz w:val="22"/>
        </w:rPr>
      </w:pPr>
      <w:r>
        <w:rPr>
          <w:rFonts w:ascii="ＭＳ 明朝" w:hAnsi="ＭＳ 明朝" w:hint="eastAsia"/>
          <w:sz w:val="22"/>
        </w:rPr>
        <w:t>(3)</w:t>
      </w:r>
      <w:r>
        <w:rPr>
          <w:rFonts w:ascii="ＭＳ 明朝" w:hAnsi="ＭＳ 明朝" w:hint="eastAsia"/>
          <w:sz w:val="22"/>
        </w:rPr>
        <w:t xml:space="preserve">　独占禁止法第７条の２第１項（同法第８条の３において読み替えて準用する場合を含む。）及び同法第７条の９第１項の規定による課徴金の納付命令（以下「納付命令」という。）を受けたとき、又は同法第７条の２第１項の規定により課徴金を納付すべき事業者が、同法第７条の４第１項の規定により納付命令を受けなかったとき。</w:t>
      </w:r>
    </w:p>
    <w:p w14:paraId="2DEE957D" w14:textId="77777777" w:rsidR="00DB08A8" w:rsidRDefault="008125C8">
      <w:pPr>
        <w:autoSpaceDE w:val="0"/>
        <w:autoSpaceDN w:val="0"/>
        <w:ind w:leftChars="112" w:left="455" w:hangingChars="100" w:hanging="220"/>
        <w:rPr>
          <w:rFonts w:ascii="ＭＳ 明朝" w:hAnsi="ＭＳ 明朝"/>
          <w:sz w:val="22"/>
        </w:rPr>
      </w:pPr>
      <w:r>
        <w:rPr>
          <w:rFonts w:ascii="ＭＳ 明朝" w:hAnsi="ＭＳ 明朝" w:hint="eastAsia"/>
          <w:sz w:val="22"/>
        </w:rPr>
        <w:t>(4)</w:t>
      </w:r>
      <w:r>
        <w:rPr>
          <w:rFonts w:ascii="ＭＳ 明朝" w:hAnsi="ＭＳ 明朝" w:hint="eastAsia"/>
          <w:sz w:val="22"/>
        </w:rPr>
        <w:t xml:space="preserve">　刑法（明治</w:t>
      </w:r>
      <w:r>
        <w:rPr>
          <w:rFonts w:ascii="ＭＳ 明朝" w:hAnsi="ＭＳ 明朝" w:hint="eastAsia"/>
          <w:sz w:val="22"/>
        </w:rPr>
        <w:t>40</w:t>
      </w:r>
      <w:r>
        <w:rPr>
          <w:rFonts w:ascii="ＭＳ 明朝" w:hAnsi="ＭＳ 明朝" w:hint="eastAsia"/>
          <w:sz w:val="22"/>
        </w:rPr>
        <w:t>年法律第</w:t>
      </w:r>
      <w:r>
        <w:rPr>
          <w:rFonts w:ascii="ＭＳ 明朝" w:hAnsi="ＭＳ 明朝" w:hint="eastAsia"/>
          <w:sz w:val="22"/>
        </w:rPr>
        <w:t>45</w:t>
      </w:r>
      <w:r>
        <w:rPr>
          <w:rFonts w:ascii="ＭＳ 明朝" w:hAnsi="ＭＳ 明朝" w:hint="eastAsia"/>
          <w:sz w:val="22"/>
        </w:rPr>
        <w:t>号）第</w:t>
      </w:r>
      <w:r>
        <w:rPr>
          <w:rFonts w:ascii="ＭＳ 明朝" w:hAnsi="ＭＳ 明朝" w:hint="eastAsia"/>
          <w:sz w:val="22"/>
        </w:rPr>
        <w:t>96</w:t>
      </w:r>
      <w:r>
        <w:rPr>
          <w:rFonts w:ascii="ＭＳ 明朝" w:hAnsi="ＭＳ 明朝" w:hint="eastAsia"/>
          <w:sz w:val="22"/>
        </w:rPr>
        <w:t>条の６若しくは第</w:t>
      </w:r>
      <w:r>
        <w:rPr>
          <w:rFonts w:ascii="ＭＳ 明朝" w:hAnsi="ＭＳ 明朝" w:hint="eastAsia"/>
          <w:sz w:val="22"/>
        </w:rPr>
        <w:t>198</w:t>
      </w:r>
      <w:r>
        <w:rPr>
          <w:rFonts w:ascii="ＭＳ 明朝" w:hAnsi="ＭＳ 明朝" w:hint="eastAsia"/>
          <w:sz w:val="22"/>
        </w:rPr>
        <w:t>条又は独占禁止法第３条の規定による刑の容疑により刑事訴訟法（昭和</w:t>
      </w:r>
      <w:r>
        <w:rPr>
          <w:rFonts w:ascii="ＭＳ 明朝" w:hAnsi="ＭＳ 明朝" w:hint="eastAsia"/>
          <w:sz w:val="22"/>
        </w:rPr>
        <w:t>23</w:t>
      </w:r>
      <w:r>
        <w:rPr>
          <w:rFonts w:ascii="ＭＳ 明朝" w:hAnsi="ＭＳ 明朝" w:hint="eastAsia"/>
          <w:sz w:val="22"/>
        </w:rPr>
        <w:t>年法律第</w:t>
      </w:r>
      <w:r>
        <w:rPr>
          <w:rFonts w:ascii="ＭＳ 明朝" w:hAnsi="ＭＳ 明朝" w:hint="eastAsia"/>
          <w:sz w:val="22"/>
        </w:rPr>
        <w:t>131</w:t>
      </w:r>
      <w:r>
        <w:rPr>
          <w:rFonts w:ascii="ＭＳ 明朝" w:hAnsi="ＭＳ 明朝" w:hint="eastAsia"/>
          <w:sz w:val="22"/>
        </w:rPr>
        <w:t>号）第</w:t>
      </w:r>
      <w:r>
        <w:rPr>
          <w:rFonts w:ascii="ＭＳ 明朝" w:hAnsi="ＭＳ 明朝" w:hint="eastAsia"/>
          <w:sz w:val="22"/>
        </w:rPr>
        <w:t>247</w:t>
      </w:r>
      <w:r>
        <w:rPr>
          <w:rFonts w:ascii="ＭＳ 明朝" w:hAnsi="ＭＳ 明朝" w:hint="eastAsia"/>
          <w:sz w:val="22"/>
        </w:rPr>
        <w:t>条の規定に基づく公訴を提起されたとき（受注者の役員又はその使用人が当該公訴を提起されたときを含む。）。</w:t>
      </w:r>
    </w:p>
    <w:p w14:paraId="34E99EDF" w14:textId="77777777" w:rsidR="00DB08A8" w:rsidRDefault="008125C8">
      <w:pPr>
        <w:autoSpaceDE w:val="0"/>
        <w:autoSpaceDN w:val="0"/>
        <w:ind w:leftChars="112" w:left="455" w:hangingChars="100" w:hanging="220"/>
        <w:rPr>
          <w:rFonts w:ascii="ＭＳ 明朝" w:hAnsi="ＭＳ 明朝"/>
          <w:sz w:val="22"/>
        </w:rPr>
      </w:pPr>
      <w:r>
        <w:rPr>
          <w:rFonts w:ascii="ＭＳ 明朝" w:hAnsi="ＭＳ 明朝" w:hint="eastAsia"/>
          <w:sz w:val="22"/>
        </w:rPr>
        <w:t>(5)</w:t>
      </w:r>
      <w:r>
        <w:rPr>
          <w:rFonts w:ascii="ＭＳ 明朝" w:hAnsi="ＭＳ 明朝" w:hint="eastAsia"/>
          <w:sz w:val="22"/>
        </w:rPr>
        <w:t xml:space="preserve">　地方自治法施行令（昭和</w:t>
      </w:r>
      <w:r>
        <w:rPr>
          <w:rFonts w:ascii="ＭＳ 明朝" w:hAnsi="ＭＳ 明朝" w:hint="eastAsia"/>
          <w:sz w:val="22"/>
        </w:rPr>
        <w:t>22</w:t>
      </w:r>
      <w:r>
        <w:rPr>
          <w:rFonts w:ascii="ＭＳ 明朝" w:hAnsi="ＭＳ 明朝" w:hint="eastAsia"/>
          <w:sz w:val="22"/>
        </w:rPr>
        <w:t>年政令第</w:t>
      </w:r>
      <w:r>
        <w:rPr>
          <w:rFonts w:ascii="ＭＳ 明朝" w:hAnsi="ＭＳ 明朝" w:hint="eastAsia"/>
          <w:sz w:val="22"/>
        </w:rPr>
        <w:t>16</w:t>
      </w:r>
      <w:r>
        <w:rPr>
          <w:rFonts w:ascii="ＭＳ 明朝" w:hAnsi="ＭＳ 明朝" w:hint="eastAsia"/>
          <w:sz w:val="22"/>
        </w:rPr>
        <w:t>号）第</w:t>
      </w:r>
      <w:r>
        <w:rPr>
          <w:rFonts w:ascii="ＭＳ 明朝" w:hAnsi="ＭＳ 明朝" w:hint="eastAsia"/>
          <w:sz w:val="22"/>
        </w:rPr>
        <w:t>167</w:t>
      </w:r>
      <w:r>
        <w:rPr>
          <w:rFonts w:ascii="ＭＳ 明朝" w:hAnsi="ＭＳ 明朝" w:hint="eastAsia"/>
          <w:sz w:val="22"/>
        </w:rPr>
        <w:t>条の４第２項第２号に該当すると認められたとき。</w:t>
      </w:r>
    </w:p>
    <w:p w14:paraId="0180AF47" w14:textId="77777777" w:rsidR="00DB08A8" w:rsidRDefault="008125C8">
      <w:pPr>
        <w:autoSpaceDE w:val="0"/>
        <w:autoSpaceDN w:val="0"/>
        <w:rPr>
          <w:rFonts w:ascii="ＭＳ 明朝" w:hAnsi="ＭＳ 明朝"/>
          <w:sz w:val="22"/>
        </w:rPr>
      </w:pPr>
      <w:r>
        <w:rPr>
          <w:rFonts w:ascii="ＭＳ 明朝" w:hAnsi="ＭＳ 明朝" w:hint="eastAsia"/>
          <w:sz w:val="22"/>
        </w:rPr>
        <w:t xml:space="preserve">　</w:t>
      </w:r>
      <w:r>
        <w:rPr>
          <w:rFonts w:ascii="ＭＳ 明朝" w:hAnsi="ＭＳ 明朝" w:hint="eastAsia"/>
          <w:sz w:val="22"/>
        </w:rPr>
        <w:t>(6)</w:t>
      </w:r>
      <w:r>
        <w:rPr>
          <w:rFonts w:ascii="ＭＳ 明朝" w:hAnsi="ＭＳ 明朝" w:hint="eastAsia"/>
          <w:sz w:val="22"/>
        </w:rPr>
        <w:t xml:space="preserve">　第６条の規定に違反したとき。</w:t>
      </w:r>
    </w:p>
    <w:p w14:paraId="40D0D73D" w14:textId="77777777" w:rsidR="00DB08A8" w:rsidRDefault="008125C8">
      <w:pPr>
        <w:autoSpaceDE w:val="0"/>
        <w:autoSpaceDN w:val="0"/>
        <w:ind w:left="440" w:hangingChars="200" w:hanging="440"/>
        <w:rPr>
          <w:rFonts w:ascii="ＭＳ 明朝" w:hAnsi="ＭＳ 明朝"/>
          <w:sz w:val="22"/>
        </w:rPr>
      </w:pPr>
      <w:r>
        <w:rPr>
          <w:rFonts w:ascii="ＭＳ 明朝" w:hAnsi="ＭＳ 明朝" w:hint="eastAsia"/>
          <w:sz w:val="22"/>
        </w:rPr>
        <w:t xml:space="preserve">　</w:t>
      </w:r>
      <w:r>
        <w:rPr>
          <w:rFonts w:ascii="ＭＳ 明朝" w:hAnsi="ＭＳ 明朝" w:hint="eastAsia"/>
          <w:sz w:val="22"/>
        </w:rPr>
        <w:t>(7)</w:t>
      </w:r>
      <w:r>
        <w:rPr>
          <w:rFonts w:ascii="ＭＳ 明朝" w:hAnsi="ＭＳ 明朝" w:hint="eastAsia"/>
          <w:sz w:val="22"/>
        </w:rPr>
        <w:t xml:space="preserve">　公租公課若しくは太子町の債権を滞納し督促を受けても滞納金の支払いがなされないとき、滞納処分を受けたとき、民事訴訟上の強制執行を受けたとき、任意整理の申請がされたとき又はその他受注者の信用状態が著しく悪化し若しくはその恐れが大きいと発注者が認めるべき相当の理由があるとき。</w:t>
      </w:r>
    </w:p>
    <w:p w14:paraId="26DE0B97" w14:textId="77777777" w:rsidR="00DB08A8" w:rsidRDefault="00DB08A8">
      <w:pPr>
        <w:autoSpaceDE w:val="0"/>
        <w:autoSpaceDN w:val="0"/>
        <w:rPr>
          <w:rFonts w:ascii="ＭＳ 明朝" w:hAnsi="ＭＳ 明朝"/>
          <w:sz w:val="22"/>
        </w:rPr>
      </w:pPr>
    </w:p>
    <w:p w14:paraId="2F6F6949" w14:textId="77777777" w:rsidR="00DB08A8" w:rsidRDefault="008125C8">
      <w:pPr>
        <w:autoSpaceDE w:val="0"/>
        <w:autoSpaceDN w:val="0"/>
        <w:rPr>
          <w:rFonts w:ascii="ＭＳ 明朝" w:hAnsi="ＭＳ 明朝"/>
          <w:sz w:val="22"/>
        </w:rPr>
      </w:pPr>
      <w:r>
        <w:rPr>
          <w:rFonts w:ascii="ＭＳ 明朝" w:hAnsi="ＭＳ 明朝" w:hint="eastAsia"/>
          <w:sz w:val="22"/>
        </w:rPr>
        <w:t>（発注者の責めに帰すべき事由による場合の解除の制限）</w:t>
      </w:r>
    </w:p>
    <w:p w14:paraId="6026EFA8"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18</w:t>
      </w:r>
      <w:r>
        <w:rPr>
          <w:rFonts w:ascii="ＭＳ 明朝" w:hAnsi="ＭＳ 明朝" w:hint="eastAsia"/>
          <w:sz w:val="22"/>
        </w:rPr>
        <w:t>条　第</w:t>
      </w:r>
      <w:r>
        <w:rPr>
          <w:rFonts w:ascii="ＭＳ 明朝" w:hAnsi="ＭＳ 明朝" w:hint="eastAsia"/>
          <w:sz w:val="22"/>
        </w:rPr>
        <w:t>17</w:t>
      </w:r>
      <w:r>
        <w:rPr>
          <w:rFonts w:ascii="ＭＳ 明朝" w:hAnsi="ＭＳ 明朝" w:hint="eastAsia"/>
          <w:sz w:val="22"/>
        </w:rPr>
        <w:t>条及び第</w:t>
      </w:r>
      <w:r>
        <w:rPr>
          <w:rFonts w:ascii="ＭＳ 明朝" w:hAnsi="ＭＳ 明朝" w:hint="eastAsia"/>
          <w:sz w:val="22"/>
        </w:rPr>
        <w:t>17</w:t>
      </w:r>
      <w:r>
        <w:rPr>
          <w:rFonts w:ascii="ＭＳ 明朝" w:hAnsi="ＭＳ 明朝" w:hint="eastAsia"/>
          <w:sz w:val="22"/>
        </w:rPr>
        <w:t>条の２に定める場合が発注者の責めに帰すべき事由によるものであるときは、発注者は、第</w:t>
      </w:r>
      <w:r>
        <w:rPr>
          <w:rFonts w:ascii="ＭＳ 明朝" w:hAnsi="ＭＳ 明朝" w:hint="eastAsia"/>
          <w:sz w:val="22"/>
        </w:rPr>
        <w:t>17</w:t>
      </w:r>
      <w:r>
        <w:rPr>
          <w:rFonts w:ascii="ＭＳ 明朝" w:hAnsi="ＭＳ 明朝" w:hint="eastAsia"/>
          <w:sz w:val="22"/>
        </w:rPr>
        <w:t>条及び第</w:t>
      </w:r>
      <w:r>
        <w:rPr>
          <w:rFonts w:ascii="ＭＳ 明朝" w:hAnsi="ＭＳ 明朝" w:hint="eastAsia"/>
          <w:sz w:val="22"/>
        </w:rPr>
        <w:t>17</w:t>
      </w:r>
      <w:r>
        <w:rPr>
          <w:rFonts w:ascii="ＭＳ 明朝" w:hAnsi="ＭＳ 明朝" w:hint="eastAsia"/>
          <w:sz w:val="22"/>
        </w:rPr>
        <w:t>条の２の規定による契約の解除をすることができない。</w:t>
      </w:r>
    </w:p>
    <w:p w14:paraId="50C4ED93" w14:textId="77777777" w:rsidR="00DB08A8" w:rsidRDefault="00DB08A8">
      <w:pPr>
        <w:autoSpaceDE w:val="0"/>
        <w:autoSpaceDN w:val="0"/>
        <w:rPr>
          <w:rFonts w:ascii="ＭＳ 明朝" w:hAnsi="ＭＳ 明朝"/>
          <w:sz w:val="22"/>
        </w:rPr>
      </w:pPr>
    </w:p>
    <w:p w14:paraId="2DDB0FAC"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（受注者の損害賠償請求）</w:t>
      </w:r>
    </w:p>
    <w:p w14:paraId="47F50935"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19</w:t>
      </w:r>
      <w:r>
        <w:rPr>
          <w:rFonts w:ascii="ＭＳ 明朝" w:hAnsi="ＭＳ 明朝" w:hint="eastAsia"/>
          <w:sz w:val="22"/>
        </w:rPr>
        <w:t>条　発注者の故意又は過失によって、機器が滅失、又は損傷したときは、受注者は、発注者に対し、その機器の滅失時の価格相当額、又はその修復に要した費用を発注者に請求できるものとする。</w:t>
      </w:r>
    </w:p>
    <w:p w14:paraId="1E6F1A49" w14:textId="77777777" w:rsidR="00DB08A8" w:rsidRDefault="00DB08A8">
      <w:pPr>
        <w:autoSpaceDE w:val="0"/>
        <w:autoSpaceDN w:val="0"/>
        <w:rPr>
          <w:rFonts w:ascii="ＭＳ 明朝" w:hAnsi="ＭＳ 明朝"/>
          <w:sz w:val="22"/>
        </w:rPr>
      </w:pPr>
    </w:p>
    <w:p w14:paraId="275028CE"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（受注者の解除権）</w:t>
      </w:r>
    </w:p>
    <w:p w14:paraId="493A28D9"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20</w:t>
      </w:r>
      <w:r>
        <w:rPr>
          <w:rFonts w:ascii="ＭＳ 明朝" w:hAnsi="ＭＳ 明朝" w:hint="eastAsia"/>
          <w:sz w:val="22"/>
        </w:rPr>
        <w:t>条　受注者は、発注者がこの契約に違反し、それにより業務を完了することが不可能となったときは、書面をもって発注者に通告することによって、この契約を解除することができる</w:t>
      </w:r>
      <w:r>
        <w:rPr>
          <w:rFonts w:ascii="游明朝" w:hAnsi="游明朝" w:hint="eastAsia"/>
          <w:kern w:val="0"/>
          <w:sz w:val="22"/>
        </w:rPr>
        <w:t>。ただし、受注者の責めに帰すべき事由によるものであるときは、この限りでない。</w:t>
      </w:r>
      <w:r>
        <w:rPr>
          <w:rFonts w:ascii="ＭＳ 明朝" w:hAnsi="ＭＳ 明朝" w:hint="eastAsia"/>
          <w:sz w:val="22"/>
        </w:rPr>
        <w:t>解除することができる場合において、発注者に未払となっている契約代金があるときは、受注者の発注者に対する当該契約代金及びこれに係る年</w:t>
      </w:r>
      <w:r>
        <w:rPr>
          <w:rFonts w:ascii="ＭＳ 明朝" w:hAnsi="ＭＳ 明朝" w:hint="eastAsia"/>
          <w:sz w:val="22"/>
        </w:rPr>
        <w:t>3.0</w:t>
      </w:r>
      <w:r>
        <w:rPr>
          <w:rFonts w:ascii="ＭＳ 明朝" w:hAnsi="ＭＳ 明朝" w:hint="eastAsia"/>
          <w:sz w:val="22"/>
        </w:rPr>
        <w:t>パーセントの割合による遅延利息の請求を妨げない。</w:t>
      </w:r>
    </w:p>
    <w:p w14:paraId="573DE7A5" w14:textId="77777777" w:rsidR="00DB08A8" w:rsidRDefault="00DB08A8">
      <w:pPr>
        <w:autoSpaceDE w:val="0"/>
        <w:autoSpaceDN w:val="0"/>
        <w:ind w:left="220" w:hangingChars="100" w:hanging="220"/>
        <w:rPr>
          <w:rFonts w:ascii="ＭＳ 明朝" w:hAnsi="ＭＳ 明朝"/>
          <w:sz w:val="22"/>
        </w:rPr>
      </w:pPr>
    </w:p>
    <w:p w14:paraId="7CEC8479" w14:textId="77777777" w:rsidR="00DB08A8" w:rsidRDefault="008125C8">
      <w:pPr>
        <w:autoSpaceDE w:val="0"/>
        <w:autoSpaceDN w:val="0"/>
        <w:rPr>
          <w:rFonts w:ascii="ＭＳ 明朝" w:hAnsi="ＭＳ 明朝"/>
          <w:sz w:val="22"/>
        </w:rPr>
      </w:pPr>
      <w:r>
        <w:rPr>
          <w:rFonts w:ascii="ＭＳ 明朝" w:hAnsi="ＭＳ 明朝" w:hint="eastAsia"/>
          <w:sz w:val="22"/>
        </w:rPr>
        <w:t>（発注者の損害賠償請求等）</w:t>
      </w:r>
    </w:p>
    <w:p w14:paraId="18A30681"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21</w:t>
      </w:r>
      <w:r>
        <w:rPr>
          <w:rFonts w:ascii="ＭＳ 明朝" w:hAnsi="ＭＳ 明朝" w:hint="eastAsia"/>
          <w:sz w:val="22"/>
        </w:rPr>
        <w:t>条　受注者がその債務の本旨に従った履行をしないとき又は債務の履行が不能であるときは、発注者は、これによって生じた損害の賠償を請求することができる。</w:t>
      </w:r>
    </w:p>
    <w:p w14:paraId="413D2FBF" w14:textId="77777777" w:rsidR="00DB08A8" w:rsidRDefault="008125C8">
      <w:pPr>
        <w:autoSpaceDE w:val="0"/>
        <w:autoSpaceDN w:val="0"/>
        <w:ind w:left="220" w:right="57" w:hangingChars="100" w:hanging="220"/>
        <w:rPr>
          <w:rFonts w:ascii="ＭＳ 明朝" w:hAnsi="ＭＳ 明朝"/>
          <w:sz w:val="22"/>
        </w:rPr>
      </w:pPr>
      <w:r>
        <w:rPr>
          <w:rFonts w:ascii="ＭＳ 明朝" w:hAnsi="ＭＳ 明朝" w:hint="eastAsia"/>
          <w:sz w:val="22"/>
        </w:rPr>
        <w:t>２　次の各号のいずれかに該当する場合においては、受注者は、違約金として、賃貸借金額の年額相当額の</w:t>
      </w:r>
      <w:r>
        <w:rPr>
          <w:rFonts w:ascii="ＭＳ 明朝" w:hAnsi="ＭＳ 明朝" w:hint="eastAsia"/>
          <w:sz w:val="22"/>
        </w:rPr>
        <w:t>100</w:t>
      </w:r>
      <w:r>
        <w:rPr>
          <w:rFonts w:ascii="ＭＳ 明朝" w:hAnsi="ＭＳ 明朝" w:hint="eastAsia"/>
          <w:sz w:val="22"/>
        </w:rPr>
        <w:t>分の</w:t>
      </w:r>
      <w:r>
        <w:rPr>
          <w:rFonts w:ascii="ＭＳ 明朝" w:hAnsi="ＭＳ 明朝" w:hint="eastAsia"/>
          <w:sz w:val="22"/>
        </w:rPr>
        <w:t>10</w:t>
      </w:r>
      <w:r>
        <w:rPr>
          <w:rFonts w:ascii="ＭＳ 明朝" w:hAnsi="ＭＳ 明朝" w:hint="eastAsia"/>
          <w:sz w:val="22"/>
        </w:rPr>
        <w:t>に相当する額を、発注者の指定する日までに、発注者に支払わなければならない。</w:t>
      </w:r>
    </w:p>
    <w:p w14:paraId="635D84A8" w14:textId="77777777" w:rsidR="00DB08A8" w:rsidRDefault="008125C8">
      <w:pPr>
        <w:autoSpaceDE w:val="0"/>
        <w:autoSpaceDN w:val="0"/>
        <w:ind w:leftChars="100" w:left="210"/>
        <w:rPr>
          <w:rFonts w:ascii="ＭＳ 明朝" w:hAnsi="ＭＳ 明朝"/>
          <w:sz w:val="22"/>
        </w:rPr>
      </w:pPr>
      <w:r>
        <w:rPr>
          <w:rFonts w:ascii="ＭＳ 明朝" w:hAnsi="ＭＳ 明朝"/>
          <w:sz w:val="22"/>
        </w:rPr>
        <w:t>(1)</w:t>
      </w:r>
      <w:r>
        <w:rPr>
          <w:rFonts w:ascii="ＭＳ 明朝" w:hAnsi="ＭＳ 明朝" w:hint="eastAsia"/>
          <w:sz w:val="22"/>
        </w:rPr>
        <w:t xml:space="preserve">　第</w:t>
      </w:r>
      <w:r>
        <w:rPr>
          <w:rFonts w:ascii="ＭＳ 明朝" w:hAnsi="ＭＳ 明朝" w:hint="eastAsia"/>
          <w:sz w:val="22"/>
        </w:rPr>
        <w:t>17</w:t>
      </w:r>
      <w:r>
        <w:rPr>
          <w:rFonts w:ascii="ＭＳ 明朝" w:hAnsi="ＭＳ 明朝" w:hint="eastAsia"/>
          <w:sz w:val="22"/>
        </w:rPr>
        <w:t>条の規定によりこの契約が解除された場合</w:t>
      </w:r>
    </w:p>
    <w:p w14:paraId="15B70BCF"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sz w:val="22"/>
        </w:rPr>
        <w:t>(</w:t>
      </w:r>
      <w:r>
        <w:rPr>
          <w:rFonts w:ascii="ＭＳ 明朝" w:hAnsi="ＭＳ 明朝" w:hint="eastAsia"/>
          <w:sz w:val="22"/>
        </w:rPr>
        <w:t>2</w:t>
      </w:r>
      <w:r>
        <w:rPr>
          <w:rFonts w:ascii="ＭＳ 明朝" w:hAnsi="ＭＳ 明朝"/>
          <w:sz w:val="22"/>
        </w:rPr>
        <w:t>)</w:t>
      </w:r>
      <w:r>
        <w:rPr>
          <w:rFonts w:ascii="ＭＳ 明朝" w:hAnsi="ＭＳ 明朝" w:hint="eastAsia"/>
          <w:sz w:val="22"/>
        </w:rPr>
        <w:t xml:space="preserve">　受注者がその債務の履行を拒否し、又は、受注者の責めに帰すべき事由によって受注者の債務について履行不能となった場合</w:t>
      </w:r>
    </w:p>
    <w:p w14:paraId="2A4CB175"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３　次の各号に掲げる者がこの契約を解除した場合は、前項第２号に該当する場合とみなす。</w:t>
      </w:r>
    </w:p>
    <w:p w14:paraId="5B40A441"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sz w:val="22"/>
        </w:rPr>
        <w:t>(1)</w:t>
      </w:r>
      <w:r>
        <w:rPr>
          <w:rFonts w:ascii="ＭＳ 明朝" w:hAnsi="ＭＳ 明朝" w:hint="eastAsia"/>
          <w:sz w:val="22"/>
        </w:rPr>
        <w:t xml:space="preserve">　受注者について破産手続開始の決定があった場合において、破産法（平成</w:t>
      </w:r>
      <w:r>
        <w:rPr>
          <w:rFonts w:ascii="ＭＳ 明朝" w:hAnsi="ＭＳ 明朝" w:hint="eastAsia"/>
          <w:sz w:val="22"/>
        </w:rPr>
        <w:t>16</w:t>
      </w:r>
      <w:r>
        <w:rPr>
          <w:rFonts w:ascii="ＭＳ 明朝" w:hAnsi="ＭＳ 明朝" w:hint="eastAsia"/>
          <w:sz w:val="22"/>
        </w:rPr>
        <w:t>年法律第</w:t>
      </w:r>
      <w:r>
        <w:rPr>
          <w:rFonts w:ascii="ＭＳ 明朝" w:hAnsi="ＭＳ 明朝" w:hint="eastAsia"/>
          <w:sz w:val="22"/>
        </w:rPr>
        <w:t>75</w:t>
      </w:r>
      <w:r>
        <w:rPr>
          <w:rFonts w:ascii="ＭＳ 明朝" w:hAnsi="ＭＳ 明朝" w:hint="eastAsia"/>
          <w:sz w:val="22"/>
        </w:rPr>
        <w:t>号）の規定により選任された破産管財人</w:t>
      </w:r>
    </w:p>
    <w:p w14:paraId="59EA27C8"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sz w:val="22"/>
        </w:rPr>
        <w:t>(</w:t>
      </w:r>
      <w:r>
        <w:rPr>
          <w:rFonts w:ascii="ＭＳ 明朝" w:hAnsi="ＭＳ 明朝" w:hint="eastAsia"/>
          <w:sz w:val="22"/>
        </w:rPr>
        <w:t>2</w:t>
      </w:r>
      <w:r>
        <w:rPr>
          <w:rFonts w:ascii="ＭＳ 明朝" w:hAnsi="ＭＳ 明朝"/>
          <w:sz w:val="22"/>
        </w:rPr>
        <w:t>)</w:t>
      </w:r>
      <w:r>
        <w:rPr>
          <w:rFonts w:ascii="ＭＳ 明朝" w:hAnsi="ＭＳ 明朝" w:hint="eastAsia"/>
          <w:sz w:val="22"/>
        </w:rPr>
        <w:t xml:space="preserve">　受注者について更生手続開始の決定があった場合において、会社更生法（平成</w:t>
      </w:r>
      <w:r>
        <w:rPr>
          <w:rFonts w:ascii="ＭＳ 明朝" w:hAnsi="ＭＳ 明朝" w:hint="eastAsia"/>
          <w:sz w:val="22"/>
        </w:rPr>
        <w:t>14</w:t>
      </w:r>
      <w:r>
        <w:rPr>
          <w:rFonts w:ascii="ＭＳ 明朝" w:hAnsi="ＭＳ 明朝" w:hint="eastAsia"/>
          <w:sz w:val="22"/>
        </w:rPr>
        <w:t>年法律第</w:t>
      </w:r>
      <w:r>
        <w:rPr>
          <w:rFonts w:ascii="ＭＳ 明朝" w:hAnsi="ＭＳ 明朝" w:hint="eastAsia"/>
          <w:sz w:val="22"/>
        </w:rPr>
        <w:t>154</w:t>
      </w:r>
      <w:r>
        <w:rPr>
          <w:rFonts w:ascii="ＭＳ 明朝" w:hAnsi="ＭＳ 明朝" w:hint="eastAsia"/>
          <w:sz w:val="22"/>
        </w:rPr>
        <w:t>号）の規定により選任された管財人</w:t>
      </w:r>
    </w:p>
    <w:p w14:paraId="0704F927" w14:textId="77777777" w:rsidR="00DB08A8" w:rsidRDefault="008125C8">
      <w:pPr>
        <w:autoSpaceDE w:val="0"/>
        <w:autoSpaceDN w:val="0"/>
        <w:ind w:leftChars="100" w:left="430" w:hangingChars="100" w:hanging="220"/>
        <w:rPr>
          <w:rFonts w:ascii="ＭＳ 明朝" w:hAnsi="ＭＳ 明朝"/>
          <w:sz w:val="22"/>
        </w:rPr>
      </w:pPr>
      <w:r>
        <w:rPr>
          <w:rFonts w:ascii="ＭＳ 明朝" w:hAnsi="ＭＳ 明朝"/>
          <w:sz w:val="22"/>
        </w:rPr>
        <w:t>(</w:t>
      </w:r>
      <w:r>
        <w:rPr>
          <w:rFonts w:ascii="ＭＳ 明朝" w:hAnsi="ＭＳ 明朝" w:hint="eastAsia"/>
          <w:sz w:val="22"/>
        </w:rPr>
        <w:t>3</w:t>
      </w:r>
      <w:r>
        <w:rPr>
          <w:rFonts w:ascii="ＭＳ 明朝" w:hAnsi="ＭＳ 明朝"/>
          <w:sz w:val="22"/>
        </w:rPr>
        <w:t>)</w:t>
      </w:r>
      <w:r>
        <w:rPr>
          <w:rFonts w:ascii="ＭＳ 明朝" w:hAnsi="ＭＳ 明朝" w:hint="eastAsia"/>
          <w:sz w:val="22"/>
        </w:rPr>
        <w:t xml:space="preserve">　受注者について再生手続開始の決定があった場合において、民事再生法（平成</w:t>
      </w:r>
      <w:r>
        <w:rPr>
          <w:rFonts w:ascii="ＭＳ 明朝" w:hAnsi="ＭＳ 明朝" w:hint="eastAsia"/>
          <w:sz w:val="22"/>
        </w:rPr>
        <w:t>11</w:t>
      </w:r>
      <w:r>
        <w:rPr>
          <w:rFonts w:ascii="ＭＳ 明朝" w:hAnsi="ＭＳ 明朝" w:hint="eastAsia"/>
          <w:sz w:val="22"/>
        </w:rPr>
        <w:t>年法律第</w:t>
      </w:r>
      <w:r>
        <w:rPr>
          <w:rFonts w:ascii="ＭＳ 明朝" w:hAnsi="ＭＳ 明朝" w:hint="eastAsia"/>
          <w:sz w:val="22"/>
        </w:rPr>
        <w:t>225</w:t>
      </w:r>
      <w:r>
        <w:rPr>
          <w:rFonts w:ascii="ＭＳ 明朝" w:hAnsi="ＭＳ 明朝" w:hint="eastAsia"/>
          <w:sz w:val="22"/>
        </w:rPr>
        <w:t>号）の規定により選任された再生債務者等</w:t>
      </w:r>
    </w:p>
    <w:p w14:paraId="64D70A4F"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４　第１項又は第２項の場合において、第４条第１項の規定により、契約保証金の納付又はこれに代わる担保の提供が行われているときは、発注者は、当該契約保証金又は担保をもって違約金に充当することができる。</w:t>
      </w:r>
    </w:p>
    <w:p w14:paraId="28B35AEF"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５　第２項及び前項の規定による違約金の支払いは、別に損害賠償の請求を妨げるものではない。</w:t>
      </w:r>
    </w:p>
    <w:p w14:paraId="03B43B53"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６　第１項、第２項（第３項の規定により第２項第２号に該当する場合とみなされる場合を除く。）又は前項に定める場合が、この契約及び取引上の社会通念に照らして受注者の責めに帰することができない事由によるものであるときは、第１項、第２項及び前項の規定は適用しない。</w:t>
      </w:r>
    </w:p>
    <w:p w14:paraId="345490FB"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７　受注者は、この契約により、発注者に支払うべき債務が生じた場合において、その債務額を発注者の指定する期限内に納付しないときは、指定期限日の翌日から納付の日までの日数に応じ債務額に対して年</w:t>
      </w:r>
      <w:r>
        <w:rPr>
          <w:rFonts w:ascii="ＭＳ 明朝" w:hAnsi="ＭＳ 明朝" w:hint="eastAsia"/>
          <w:sz w:val="22"/>
        </w:rPr>
        <w:t>3.0</w:t>
      </w:r>
      <w:r>
        <w:rPr>
          <w:rFonts w:ascii="ＭＳ 明朝" w:hAnsi="ＭＳ 明朝" w:hint="eastAsia"/>
          <w:sz w:val="22"/>
        </w:rPr>
        <w:t>パーセントの割合で算出した金額を遅滞料として併せて発注者に納付しなければならない。</w:t>
      </w:r>
    </w:p>
    <w:p w14:paraId="2B4ABF02" w14:textId="77777777" w:rsidR="00DB08A8" w:rsidRDefault="00DB08A8">
      <w:pPr>
        <w:autoSpaceDE w:val="0"/>
        <w:autoSpaceDN w:val="0"/>
        <w:ind w:left="220" w:hangingChars="100" w:hanging="220"/>
        <w:rPr>
          <w:rFonts w:ascii="ＭＳ 明朝" w:hAnsi="ＭＳ 明朝"/>
          <w:sz w:val="22"/>
        </w:rPr>
      </w:pPr>
    </w:p>
    <w:p w14:paraId="6D8E70B0"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21</w:t>
      </w:r>
      <w:r>
        <w:rPr>
          <w:rFonts w:ascii="ＭＳ 明朝" w:hAnsi="ＭＳ 明朝" w:hint="eastAsia"/>
          <w:sz w:val="22"/>
        </w:rPr>
        <w:t>条の２　受注者は、この契約に関し、次の各号のいずれかに該当するときは、賠償金として賃貸借金額の総額の</w:t>
      </w:r>
      <w:r>
        <w:rPr>
          <w:rFonts w:ascii="ＭＳ 明朝" w:hAnsi="ＭＳ 明朝" w:hint="eastAsia"/>
          <w:sz w:val="22"/>
        </w:rPr>
        <w:t>100</w:t>
      </w:r>
      <w:r>
        <w:rPr>
          <w:rFonts w:ascii="ＭＳ 明朝" w:hAnsi="ＭＳ 明朝" w:hint="eastAsia"/>
          <w:sz w:val="22"/>
        </w:rPr>
        <w:t>分の</w:t>
      </w:r>
      <w:r>
        <w:rPr>
          <w:rFonts w:ascii="ＭＳ 明朝" w:hAnsi="ＭＳ 明朝" w:hint="eastAsia"/>
          <w:sz w:val="22"/>
        </w:rPr>
        <w:t>10</w:t>
      </w:r>
      <w:r>
        <w:rPr>
          <w:rFonts w:ascii="ＭＳ 明朝" w:hAnsi="ＭＳ 明朝" w:hint="eastAsia"/>
          <w:sz w:val="22"/>
        </w:rPr>
        <w:t>に相当する額を発注者の指定する期間内に支払わなければならない。この場合において、発注者がこの契約を解除するか否かを問わず、業務が完了した後も同様とする。</w:t>
      </w:r>
    </w:p>
    <w:p w14:paraId="0C85FC4A" w14:textId="77777777" w:rsidR="00DB08A8" w:rsidRDefault="008125C8">
      <w:pPr>
        <w:autoSpaceDE w:val="0"/>
        <w:autoSpaceDN w:val="0"/>
        <w:ind w:leftChars="112" w:left="455" w:hangingChars="100" w:hanging="220"/>
        <w:rPr>
          <w:rFonts w:ascii="ＭＳ 明朝" w:hAnsi="ＭＳ 明朝"/>
          <w:sz w:val="22"/>
        </w:rPr>
      </w:pPr>
      <w:r>
        <w:rPr>
          <w:rFonts w:ascii="ＭＳ 明朝" w:hAnsi="ＭＳ 明朝" w:hint="eastAsia"/>
          <w:sz w:val="22"/>
        </w:rPr>
        <w:t>(1)</w:t>
      </w:r>
      <w:r>
        <w:rPr>
          <w:rFonts w:ascii="ＭＳ 明朝" w:hAnsi="ＭＳ 明朝" w:hint="eastAsia"/>
          <w:sz w:val="22"/>
        </w:rPr>
        <w:t xml:space="preserve">　受注者に違反行為があったとして公正取引委員会が行った排除措置命令が確定したとき。</w:t>
      </w:r>
    </w:p>
    <w:p w14:paraId="0B2C492D" w14:textId="77777777" w:rsidR="00DB08A8" w:rsidRDefault="008125C8">
      <w:pPr>
        <w:autoSpaceDE w:val="0"/>
        <w:autoSpaceDN w:val="0"/>
        <w:ind w:leftChars="112" w:left="455" w:hangingChars="100" w:hanging="220"/>
        <w:rPr>
          <w:rFonts w:ascii="ＭＳ 明朝" w:hAnsi="ＭＳ 明朝"/>
          <w:sz w:val="22"/>
        </w:rPr>
      </w:pPr>
      <w:r>
        <w:rPr>
          <w:rFonts w:ascii="ＭＳ 明朝" w:hAnsi="ＭＳ 明朝" w:hint="eastAsia"/>
          <w:sz w:val="22"/>
        </w:rPr>
        <w:t>(2)</w:t>
      </w:r>
      <w:r>
        <w:rPr>
          <w:rFonts w:ascii="ＭＳ 明朝" w:hAnsi="ＭＳ 明朝" w:hint="eastAsia"/>
          <w:sz w:val="22"/>
        </w:rPr>
        <w:t xml:space="preserve">　</w:t>
      </w:r>
      <w:bookmarkStart w:id="2" w:name="OLE_LINK2"/>
      <w:r>
        <w:rPr>
          <w:rFonts w:ascii="ＭＳ 明朝" w:hAnsi="ＭＳ 明朝" w:hint="eastAsia"/>
          <w:sz w:val="22"/>
        </w:rPr>
        <w:t>受注者に違反行為があったとして公正取引委員会が行った納付命令が確定したとき、又は独占禁止法第７条の２第１項の規定により課徴金を納付すべき事業者が、同法第７条の４第１項の規定により納付命令を受けなかったとき。</w:t>
      </w:r>
      <w:bookmarkEnd w:id="2"/>
    </w:p>
    <w:p w14:paraId="3CFFEFDB" w14:textId="77777777" w:rsidR="00DB08A8" w:rsidRDefault="008125C8">
      <w:pPr>
        <w:autoSpaceDE w:val="0"/>
        <w:autoSpaceDN w:val="0"/>
        <w:ind w:leftChars="112" w:left="455" w:hangingChars="100" w:hanging="220"/>
        <w:rPr>
          <w:rFonts w:ascii="ＭＳ 明朝" w:hAnsi="ＭＳ 明朝"/>
          <w:sz w:val="22"/>
        </w:rPr>
      </w:pPr>
      <w:r>
        <w:rPr>
          <w:rFonts w:ascii="ＭＳ 明朝" w:hAnsi="ＭＳ 明朝" w:hint="eastAsia"/>
          <w:sz w:val="22"/>
        </w:rPr>
        <w:t>(3)</w:t>
      </w:r>
      <w:r>
        <w:rPr>
          <w:rFonts w:ascii="ＭＳ 明朝" w:hAnsi="ＭＳ 明朝" w:hint="eastAsia"/>
          <w:sz w:val="22"/>
        </w:rPr>
        <w:t xml:space="preserve">　第</w:t>
      </w:r>
      <w:r>
        <w:rPr>
          <w:rFonts w:ascii="ＭＳ 明朝" w:hAnsi="ＭＳ 明朝" w:hint="eastAsia"/>
          <w:sz w:val="22"/>
        </w:rPr>
        <w:t>17</w:t>
      </w:r>
      <w:r>
        <w:rPr>
          <w:rFonts w:ascii="ＭＳ 明朝" w:hAnsi="ＭＳ 明朝" w:hint="eastAsia"/>
          <w:sz w:val="22"/>
        </w:rPr>
        <w:t>条の２第４号に規定する刑が確定したとき。</w:t>
      </w:r>
    </w:p>
    <w:p w14:paraId="41A17A5A" w14:textId="77777777" w:rsidR="00DB08A8" w:rsidRDefault="008125C8">
      <w:pPr>
        <w:autoSpaceDE w:val="0"/>
        <w:autoSpaceDN w:val="0"/>
        <w:ind w:leftChars="112" w:left="455" w:hangingChars="100" w:hanging="220"/>
        <w:rPr>
          <w:rFonts w:ascii="ＭＳ 明朝" w:hAnsi="ＭＳ 明朝"/>
          <w:sz w:val="22"/>
        </w:rPr>
      </w:pPr>
      <w:r>
        <w:rPr>
          <w:rFonts w:ascii="ＭＳ 明朝" w:hAnsi="ＭＳ 明朝" w:hint="eastAsia"/>
          <w:sz w:val="22"/>
        </w:rPr>
        <w:t>(4)</w:t>
      </w:r>
      <w:r>
        <w:rPr>
          <w:rFonts w:ascii="ＭＳ 明朝" w:hAnsi="ＭＳ 明朝" w:hint="eastAsia"/>
          <w:sz w:val="22"/>
        </w:rPr>
        <w:t xml:space="preserve">　第</w:t>
      </w:r>
      <w:r>
        <w:rPr>
          <w:rFonts w:ascii="ＭＳ 明朝" w:hAnsi="ＭＳ 明朝" w:hint="eastAsia"/>
          <w:sz w:val="22"/>
        </w:rPr>
        <w:t>17</w:t>
      </w:r>
      <w:r>
        <w:rPr>
          <w:rFonts w:ascii="ＭＳ 明朝" w:hAnsi="ＭＳ 明朝" w:hint="eastAsia"/>
          <w:sz w:val="22"/>
        </w:rPr>
        <w:t>条の２第５号に該当したとき。</w:t>
      </w:r>
    </w:p>
    <w:p w14:paraId="6ADFA7B5"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受注者が第６条第１項の規定に違反し、業務の全部を第三者に委任し、又は請け負わせたときは、受注者は、賃貸借金額の総額の</w:t>
      </w:r>
      <w:r>
        <w:rPr>
          <w:rFonts w:ascii="ＭＳ 明朝" w:hAnsi="ＭＳ 明朝" w:hint="eastAsia"/>
          <w:sz w:val="22"/>
        </w:rPr>
        <w:t>100</w:t>
      </w:r>
      <w:r>
        <w:rPr>
          <w:rFonts w:ascii="ＭＳ 明朝" w:hAnsi="ＭＳ 明朝" w:hint="eastAsia"/>
          <w:sz w:val="22"/>
        </w:rPr>
        <w:t>分の</w:t>
      </w:r>
      <w:r>
        <w:rPr>
          <w:rFonts w:ascii="ＭＳ 明朝" w:hAnsi="ＭＳ 明朝" w:hint="eastAsia"/>
          <w:sz w:val="22"/>
        </w:rPr>
        <w:t>10</w:t>
      </w:r>
      <w:r>
        <w:rPr>
          <w:rFonts w:ascii="ＭＳ 明朝" w:hAnsi="ＭＳ 明朝" w:hint="eastAsia"/>
          <w:sz w:val="22"/>
        </w:rPr>
        <w:t>に相当する額を発注者が指定する期間内に支払わなければならない。前項後段の規定は、この場合について準用する。</w:t>
      </w:r>
    </w:p>
    <w:p w14:paraId="2131C2DE"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３　前２項の場合において、発注者に生じた実際の損害額が前２項に規定する賠償額を超えるときは、受注者は、超過額を発注者の指定する期間内に支払わなければならない。</w:t>
      </w:r>
    </w:p>
    <w:p w14:paraId="0D0D78B9" w14:textId="77777777" w:rsidR="00DB08A8" w:rsidRDefault="00DB08A8">
      <w:pPr>
        <w:autoSpaceDE w:val="0"/>
        <w:autoSpaceDN w:val="0"/>
        <w:ind w:left="220" w:hangingChars="100" w:hanging="220"/>
        <w:rPr>
          <w:rFonts w:ascii="ＭＳ 明朝" w:hAnsi="ＭＳ 明朝"/>
          <w:sz w:val="22"/>
        </w:rPr>
      </w:pPr>
    </w:p>
    <w:p w14:paraId="58DCFBEA"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（相殺</w:t>
      </w:r>
      <w:r>
        <w:rPr>
          <w:rFonts w:ascii="ＭＳ 明朝" w:hAnsi="ＭＳ 明朝" w:hint="eastAsia"/>
          <w:sz w:val="22"/>
        </w:rPr>
        <w:t>)</w:t>
      </w:r>
    </w:p>
    <w:p w14:paraId="30B92E61"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22</w:t>
      </w:r>
      <w:r>
        <w:rPr>
          <w:rFonts w:ascii="ＭＳ 明朝" w:hAnsi="ＭＳ 明朝" w:hint="eastAsia"/>
          <w:sz w:val="22"/>
        </w:rPr>
        <w:t>条　発注者は、受注者に対して有する金銭債権があるときは、受注者が発注者に対して有する保証金返還請求権、契約代金請求権及びその他の債権と相殺することができる。</w:t>
      </w:r>
    </w:p>
    <w:p w14:paraId="4B350811"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２　前項の場合において、相殺して、なお不足があるときは、受注者は、発注者の指定する期間内に当該不足額を支払わなければならない。</w:t>
      </w:r>
    </w:p>
    <w:p w14:paraId="4C83634B" w14:textId="77777777" w:rsidR="00DB08A8" w:rsidRDefault="00DB08A8">
      <w:pPr>
        <w:autoSpaceDE w:val="0"/>
        <w:autoSpaceDN w:val="0"/>
        <w:rPr>
          <w:rFonts w:ascii="ＭＳ 明朝" w:hAnsi="ＭＳ 明朝"/>
          <w:sz w:val="22"/>
        </w:rPr>
      </w:pPr>
    </w:p>
    <w:p w14:paraId="67851C65"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（電子契約）</w:t>
      </w:r>
    </w:p>
    <w:p w14:paraId="789F3AF6"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23</w:t>
      </w:r>
      <w:r>
        <w:rPr>
          <w:rFonts w:ascii="ＭＳ 明朝" w:hAnsi="ＭＳ 明朝" w:hint="eastAsia"/>
          <w:sz w:val="22"/>
        </w:rPr>
        <w:t>条　この契約が、契約内容を記録した電磁的記録により作成した場合において、この契約に施された電子署名に付与されたタイムスタンプの時刻情報が頭書記載の締結の日以後のときにあっても同日に遡って効力を生ずるものとし、また、当該時刻情報が同日前のときにあっても同日から効力を生ずるものとする。</w:t>
      </w:r>
    </w:p>
    <w:p w14:paraId="0FA5DB44" w14:textId="77777777" w:rsidR="00DB08A8" w:rsidRDefault="00DB08A8">
      <w:pPr>
        <w:autoSpaceDE w:val="0"/>
        <w:autoSpaceDN w:val="0"/>
        <w:ind w:left="220" w:hangingChars="100" w:hanging="220"/>
        <w:rPr>
          <w:rFonts w:ascii="ＭＳ 明朝" w:hAnsi="ＭＳ 明朝"/>
          <w:sz w:val="22"/>
        </w:rPr>
      </w:pPr>
    </w:p>
    <w:p w14:paraId="68D988C2"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（疑義等の決定）</w:t>
      </w:r>
    </w:p>
    <w:p w14:paraId="7C605822" w14:textId="77777777" w:rsidR="00DB08A8" w:rsidRDefault="008125C8">
      <w:pPr>
        <w:autoSpaceDE w:val="0"/>
        <w:autoSpaceDN w:val="0"/>
        <w:ind w:left="220" w:hangingChars="100" w:hanging="220"/>
        <w:rPr>
          <w:rFonts w:ascii="ＭＳ 明朝" w:hAnsi="ＭＳ 明朝"/>
          <w:sz w:val="22"/>
        </w:rPr>
      </w:pPr>
      <w:r>
        <w:rPr>
          <w:rFonts w:ascii="ＭＳ 明朝" w:hAnsi="ＭＳ 明朝" w:hint="eastAsia"/>
          <w:sz w:val="22"/>
        </w:rPr>
        <w:t>第</w:t>
      </w:r>
      <w:r>
        <w:rPr>
          <w:rFonts w:ascii="ＭＳ 明朝" w:hAnsi="ＭＳ 明朝" w:hint="eastAsia"/>
          <w:sz w:val="22"/>
        </w:rPr>
        <w:t>24</w:t>
      </w:r>
      <w:r>
        <w:rPr>
          <w:rFonts w:ascii="ＭＳ 明朝" w:hAnsi="ＭＳ 明朝" w:hint="eastAsia"/>
          <w:sz w:val="22"/>
        </w:rPr>
        <w:t>条　この契約に定めのない事項又はこの契約に関して疑義が生じたときは、発注者と受注者が協議の上、これを定めるものとする。</w:t>
      </w:r>
    </w:p>
    <w:p w14:paraId="17221281" w14:textId="77777777" w:rsidR="00DB08A8" w:rsidRDefault="008125C8">
      <w:pPr>
        <w:autoSpaceDE w:val="0"/>
        <w:autoSpaceDN w:val="0"/>
        <w:snapToGrid w:val="0"/>
        <w:jc w:val="left"/>
        <w:rPr>
          <w:rFonts w:ascii="ＭＳ Ｐ明朝" w:eastAsia="ＭＳ Ｐ明朝" w:hAnsi="ＭＳ Ｐ明朝"/>
          <w:sz w:val="24"/>
        </w:rPr>
      </w:pPr>
      <w:r>
        <w:rPr>
          <w:rFonts w:ascii="ＭＳ Ｐ明朝" w:eastAsia="ＭＳ Ｐ明朝" w:hAnsi="ＭＳ Ｐ明朝"/>
          <w:sz w:val="24"/>
        </w:rPr>
        <w:br w:type="page"/>
      </w:r>
      <w:r>
        <w:rPr>
          <w:rFonts w:ascii="ＭＳ Ｐ明朝" w:eastAsia="ＭＳ Ｐ明朝" w:hAnsi="ＭＳ Ｐ明朝" w:hint="eastAsia"/>
          <w:sz w:val="24"/>
        </w:rPr>
        <w:t>別記</w:t>
      </w:r>
    </w:p>
    <w:p w14:paraId="112CA5F9" w14:textId="77777777" w:rsidR="00DB08A8" w:rsidRDefault="008125C8">
      <w:pPr>
        <w:autoSpaceDE w:val="0"/>
        <w:autoSpaceDN w:val="0"/>
        <w:snapToGrid w:val="0"/>
        <w:jc w:val="center"/>
        <w:rPr>
          <w:rFonts w:ascii="ＭＳ 明朝" w:hAnsi="ＭＳ 明朝"/>
        </w:rPr>
      </w:pPr>
      <w:r>
        <w:rPr>
          <w:rFonts w:ascii="ＭＳ 明朝" w:hAnsi="ＭＳ 明朝" w:hint="eastAsia"/>
        </w:rPr>
        <w:t>個人情報取扱特記事項</w:t>
      </w:r>
    </w:p>
    <w:p w14:paraId="78E80364" w14:textId="77777777" w:rsidR="00DB08A8" w:rsidRDefault="00DB08A8">
      <w:pPr>
        <w:autoSpaceDE w:val="0"/>
        <w:autoSpaceDN w:val="0"/>
        <w:snapToGrid w:val="0"/>
        <w:ind w:firstLineChars="100" w:firstLine="160"/>
        <w:rPr>
          <w:rFonts w:ascii="ＭＳ 明朝" w:hAnsi="ＭＳ 明朝"/>
          <w:sz w:val="16"/>
        </w:rPr>
      </w:pPr>
    </w:p>
    <w:p w14:paraId="77D70D88" w14:textId="77777777" w:rsidR="00DB08A8" w:rsidRDefault="008125C8">
      <w:pPr>
        <w:autoSpaceDE w:val="0"/>
        <w:autoSpaceDN w:val="0"/>
        <w:snapToGrid w:val="0"/>
        <w:ind w:firstLineChars="100" w:firstLine="160"/>
        <w:rPr>
          <w:rFonts w:ascii="ＭＳ 明朝" w:hAnsi="ＭＳ 明朝"/>
          <w:sz w:val="16"/>
        </w:rPr>
      </w:pPr>
      <w:r>
        <w:rPr>
          <w:rFonts w:ascii="ＭＳ 明朝" w:hAnsi="ＭＳ 明朝" w:hint="eastAsia"/>
          <w:sz w:val="16"/>
        </w:rPr>
        <w:t>（基本的事項）</w:t>
      </w:r>
    </w:p>
    <w:p w14:paraId="102F2481"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第１条　受注者は、この契約による業務を履行するにあたっては、個人情報（特定個人情報を含む。以下同じ。）の保護の重要性を認識し、個人の権利利益を侵害することのないよう個人情報を適正に取り扱わなければならない。</w:t>
      </w:r>
    </w:p>
    <w:p w14:paraId="7B981358" w14:textId="77777777" w:rsidR="00DB08A8" w:rsidRDefault="00DB08A8">
      <w:pPr>
        <w:autoSpaceDE w:val="0"/>
        <w:autoSpaceDN w:val="0"/>
        <w:snapToGrid w:val="0"/>
        <w:ind w:left="160" w:hangingChars="100" w:hanging="160"/>
        <w:rPr>
          <w:rFonts w:ascii="ＭＳ 明朝" w:hAnsi="ＭＳ 明朝"/>
          <w:sz w:val="16"/>
        </w:rPr>
      </w:pPr>
    </w:p>
    <w:p w14:paraId="142B16CD" w14:textId="77777777" w:rsidR="00DB08A8" w:rsidRDefault="008125C8">
      <w:pPr>
        <w:autoSpaceDE w:val="0"/>
        <w:autoSpaceDN w:val="0"/>
        <w:snapToGrid w:val="0"/>
        <w:ind w:leftChars="100" w:left="210"/>
        <w:rPr>
          <w:rFonts w:ascii="ＭＳ 明朝" w:hAnsi="ＭＳ 明朝"/>
          <w:sz w:val="16"/>
        </w:rPr>
      </w:pPr>
      <w:r>
        <w:rPr>
          <w:rFonts w:ascii="ＭＳ 明朝" w:hAnsi="ＭＳ 明朝" w:hint="eastAsia"/>
          <w:sz w:val="16"/>
        </w:rPr>
        <w:t>（秘密の保持）</w:t>
      </w:r>
    </w:p>
    <w:p w14:paraId="54166574"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第２条　受注者は、この契約による業務に関して知り得た個人情報をみだりに他人に知らせ、又は不当な目的に使用してはならない。</w:t>
      </w:r>
    </w:p>
    <w:p w14:paraId="7A3EE8B5"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２　受注者は、この契約による業務に従事する者（</w:t>
      </w:r>
      <w:bookmarkStart w:id="3" w:name="_Hlk161047633"/>
      <w:bookmarkEnd w:id="3"/>
      <w:r>
        <w:rPr>
          <w:rFonts w:ascii="ＭＳ 明朝" w:hAnsi="ＭＳ 明朝" w:hint="eastAsia"/>
          <w:sz w:val="16"/>
        </w:rPr>
        <w:t>「業務従事者」という。以下同じ。）に対し、在職中及び退職後においても、個人情報の内容をみだりに他人に知らせ、又は不当な目的に使用してはならないことその他個人情報の保護に関して必要な事項を周知徹底させるとともに、適切な教育を行わなければならない。</w:t>
      </w:r>
    </w:p>
    <w:p w14:paraId="5A72523A"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３　前２項の規定は、この契約が終了し、又は解除された後においても同様とする。</w:t>
      </w:r>
    </w:p>
    <w:p w14:paraId="6EC95941" w14:textId="77777777" w:rsidR="00DB08A8" w:rsidRDefault="00DB08A8">
      <w:pPr>
        <w:autoSpaceDE w:val="0"/>
        <w:autoSpaceDN w:val="0"/>
        <w:snapToGrid w:val="0"/>
        <w:ind w:left="160" w:hangingChars="100" w:hanging="160"/>
        <w:rPr>
          <w:rFonts w:ascii="ＭＳ 明朝" w:hAnsi="ＭＳ 明朝"/>
          <w:sz w:val="16"/>
        </w:rPr>
      </w:pPr>
    </w:p>
    <w:p w14:paraId="3D71F8D1" w14:textId="77777777" w:rsidR="00DB08A8" w:rsidRDefault="008125C8">
      <w:pPr>
        <w:autoSpaceDE w:val="0"/>
        <w:autoSpaceDN w:val="0"/>
        <w:snapToGrid w:val="0"/>
        <w:ind w:leftChars="100" w:left="210"/>
        <w:rPr>
          <w:rFonts w:ascii="ＭＳ 明朝" w:hAnsi="ＭＳ 明朝"/>
          <w:sz w:val="16"/>
        </w:rPr>
      </w:pPr>
      <w:r>
        <w:rPr>
          <w:rFonts w:ascii="ＭＳ 明朝" w:hAnsi="ＭＳ 明朝" w:hint="eastAsia"/>
          <w:sz w:val="16"/>
        </w:rPr>
        <w:t>（適正管理）</w:t>
      </w:r>
    </w:p>
    <w:p w14:paraId="58633A79" w14:textId="77777777" w:rsidR="00DB08A8" w:rsidRDefault="008125C8">
      <w:pPr>
        <w:snapToGrid w:val="0"/>
        <w:ind w:left="160" w:hangingChars="100" w:hanging="160"/>
        <w:rPr>
          <w:rFonts w:ascii="ＭＳ 明朝" w:hAnsi="ＭＳ 明朝"/>
          <w:sz w:val="16"/>
        </w:rPr>
      </w:pPr>
      <w:r>
        <w:rPr>
          <w:rFonts w:ascii="ＭＳ 明朝" w:hAnsi="ＭＳ 明朝" w:hint="eastAsia"/>
          <w:sz w:val="16"/>
        </w:rPr>
        <w:t>第３条　受注者は、この契約による業務に関して知り得た個人情報について、個人情報の漏えい、滅失、き損等の事故（</w:t>
      </w:r>
      <w:bookmarkStart w:id="4" w:name="_Hlk161047643"/>
      <w:bookmarkEnd w:id="4"/>
      <w:r>
        <w:rPr>
          <w:rFonts w:ascii="ＭＳ 明朝" w:hAnsi="ＭＳ 明朝" w:hint="eastAsia"/>
          <w:sz w:val="16"/>
        </w:rPr>
        <w:t>「漏えい等」という。以下同じ。）の防止その他個人情報の適正な管理のために必要な措置を講じなければならない。</w:t>
      </w:r>
    </w:p>
    <w:p w14:paraId="71C717E9"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２　受注者は、前項の目的を達成するため、個人情報を取り扱う場所及び個人情報を保管する場所（</w:t>
      </w:r>
      <w:bookmarkStart w:id="5" w:name="_Hlk161047657"/>
      <w:bookmarkEnd w:id="5"/>
      <w:r>
        <w:rPr>
          <w:rFonts w:ascii="ＭＳ 明朝" w:hAnsi="ＭＳ 明朝" w:hint="eastAsia"/>
          <w:sz w:val="16"/>
        </w:rPr>
        <w:t>「作業場所」という。以下同じ。）において、入退室の規制、防災防犯対策その他の安全対策を講じなければならない。</w:t>
      </w:r>
    </w:p>
    <w:p w14:paraId="7DED2B52" w14:textId="77777777" w:rsidR="00DB08A8" w:rsidRDefault="008125C8">
      <w:pPr>
        <w:autoSpaceDE w:val="0"/>
        <w:autoSpaceDN w:val="0"/>
        <w:snapToGrid w:val="0"/>
        <w:ind w:left="172" w:hangingChars="100" w:hanging="172"/>
        <w:rPr>
          <w:rFonts w:ascii="ＭＳ 明朝" w:hAnsi="ＭＳ 明朝"/>
          <w:spacing w:val="6"/>
          <w:sz w:val="16"/>
        </w:rPr>
      </w:pPr>
      <w:r>
        <w:rPr>
          <w:rFonts w:ascii="ＭＳ 明朝" w:hAnsi="ＭＳ 明朝" w:hint="eastAsia"/>
          <w:spacing w:val="6"/>
          <w:sz w:val="16"/>
        </w:rPr>
        <w:t>３　受注者は、個人情報の安全管理について、内部における責任体制を構築し、その体制を維持しなければならない。</w:t>
      </w:r>
    </w:p>
    <w:p w14:paraId="0EA3D55D"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４　受注者は、個人情報の管理責任者及び業務従事者（</w:t>
      </w:r>
      <w:bookmarkStart w:id="6" w:name="_Hlk161047672"/>
      <w:bookmarkEnd w:id="6"/>
      <w:r>
        <w:rPr>
          <w:rFonts w:ascii="ＭＳ 明朝" w:hAnsi="ＭＳ 明朝" w:hint="eastAsia"/>
          <w:sz w:val="16"/>
        </w:rPr>
        <w:t>「責任者等」という。以下同じ。）を定め、書面により発注者に報告を行うものとする。</w:t>
      </w:r>
    </w:p>
    <w:p w14:paraId="3E3D0BE7"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５　前項により報告した責任者等を変更する場合は、書面により速やかに報告を行うものとする。</w:t>
      </w:r>
    </w:p>
    <w:p w14:paraId="46FE82D2"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６　管理責任者は、業務従事者が本特記事項に定める事項（</w:t>
      </w:r>
      <w:bookmarkStart w:id="7" w:name="_Hlk161047666"/>
      <w:bookmarkEnd w:id="7"/>
      <w:r>
        <w:rPr>
          <w:rFonts w:ascii="ＭＳ 明朝" w:hAnsi="ＭＳ 明朝" w:hint="eastAsia"/>
          <w:sz w:val="16"/>
        </w:rPr>
        <w:t>「規定事項」という。以下同じ。）を適切に実施するよう監督しなければならない。</w:t>
      </w:r>
    </w:p>
    <w:p w14:paraId="2CED8D54"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７　業務従事者は、管理責任者の指示に従い、規定事項を遵守しなければならない。</w:t>
      </w:r>
    </w:p>
    <w:p w14:paraId="30539D98" w14:textId="77777777" w:rsidR="00DB08A8" w:rsidRDefault="00DB08A8">
      <w:pPr>
        <w:autoSpaceDE w:val="0"/>
        <w:autoSpaceDN w:val="0"/>
        <w:snapToGrid w:val="0"/>
        <w:ind w:left="160" w:hangingChars="100" w:hanging="160"/>
        <w:rPr>
          <w:rFonts w:ascii="ＭＳ 明朝" w:hAnsi="ＭＳ 明朝"/>
          <w:sz w:val="16"/>
        </w:rPr>
      </w:pPr>
    </w:p>
    <w:p w14:paraId="12D18E0A" w14:textId="77777777" w:rsidR="00DB08A8" w:rsidRDefault="008125C8">
      <w:pPr>
        <w:autoSpaceDE w:val="0"/>
        <w:autoSpaceDN w:val="0"/>
        <w:snapToGrid w:val="0"/>
        <w:ind w:firstLineChars="100" w:firstLine="160"/>
        <w:rPr>
          <w:rFonts w:ascii="ＭＳ 明朝" w:hAnsi="ＭＳ 明朝"/>
          <w:sz w:val="16"/>
        </w:rPr>
      </w:pPr>
      <w:r>
        <w:rPr>
          <w:rFonts w:ascii="ＭＳ 明朝" w:hAnsi="ＭＳ 明朝" w:hint="eastAsia"/>
          <w:sz w:val="16"/>
        </w:rPr>
        <w:t>（責任者等への教育）</w:t>
      </w:r>
    </w:p>
    <w:p w14:paraId="0C42C37E"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第４条　受注者は、責任者等に、個人情報の保護、情報セキュリティに対する意識の向上、規定事項において遵守すべき事項その他当該業務の適切な履行に必要な教育及び研修を実施しなければならない。</w:t>
      </w:r>
    </w:p>
    <w:p w14:paraId="7852728A" w14:textId="77777777" w:rsidR="00DB08A8" w:rsidRDefault="00DB08A8">
      <w:pPr>
        <w:autoSpaceDE w:val="0"/>
        <w:autoSpaceDN w:val="0"/>
        <w:snapToGrid w:val="0"/>
        <w:ind w:left="160" w:hangingChars="100" w:hanging="160"/>
        <w:rPr>
          <w:rFonts w:ascii="ＭＳ 明朝" w:hAnsi="ＭＳ 明朝"/>
          <w:sz w:val="16"/>
        </w:rPr>
      </w:pPr>
    </w:p>
    <w:p w14:paraId="0E011A10" w14:textId="77777777" w:rsidR="00DB08A8" w:rsidRDefault="008125C8">
      <w:pPr>
        <w:autoSpaceDE w:val="0"/>
        <w:autoSpaceDN w:val="0"/>
        <w:snapToGrid w:val="0"/>
        <w:ind w:leftChars="100" w:left="210"/>
        <w:rPr>
          <w:rFonts w:ascii="ＭＳ 明朝" w:hAnsi="ＭＳ 明朝"/>
          <w:sz w:val="16"/>
        </w:rPr>
      </w:pPr>
      <w:r>
        <w:rPr>
          <w:rFonts w:ascii="ＭＳ 明朝" w:hAnsi="ＭＳ 明朝" w:hint="eastAsia"/>
          <w:sz w:val="16"/>
        </w:rPr>
        <w:t>（収集の制限）</w:t>
      </w:r>
    </w:p>
    <w:p w14:paraId="5B518A17"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第５条　受注者は、この契約による業務を履行するために個人情報を収集するときは、当該業務の目的を達成するために必要な範囲内で、適法かつ公正な手段により行わなければならない。</w:t>
      </w:r>
    </w:p>
    <w:p w14:paraId="622B699F" w14:textId="77777777" w:rsidR="00DB08A8" w:rsidRDefault="00DB08A8">
      <w:pPr>
        <w:autoSpaceDE w:val="0"/>
        <w:autoSpaceDN w:val="0"/>
        <w:snapToGrid w:val="0"/>
        <w:ind w:left="160" w:hangingChars="100" w:hanging="160"/>
        <w:rPr>
          <w:rFonts w:ascii="ＭＳ 明朝" w:hAnsi="ＭＳ 明朝"/>
          <w:sz w:val="16"/>
        </w:rPr>
      </w:pPr>
    </w:p>
    <w:p w14:paraId="367FEDBA" w14:textId="77777777" w:rsidR="00DB08A8" w:rsidRDefault="008125C8">
      <w:pPr>
        <w:autoSpaceDE w:val="0"/>
        <w:autoSpaceDN w:val="0"/>
        <w:snapToGrid w:val="0"/>
        <w:ind w:leftChars="100" w:left="210"/>
        <w:rPr>
          <w:rFonts w:ascii="ＭＳ 明朝" w:hAnsi="ＭＳ 明朝"/>
          <w:sz w:val="16"/>
        </w:rPr>
      </w:pPr>
      <w:r>
        <w:rPr>
          <w:rFonts w:ascii="ＭＳ 明朝" w:hAnsi="ＭＳ 明朝" w:hint="eastAsia"/>
          <w:sz w:val="16"/>
        </w:rPr>
        <w:t>（提供）</w:t>
      </w:r>
    </w:p>
    <w:p w14:paraId="64CFC0CD"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第６条　受注者は、この契約による業務を処理するために、発注者が保有する個人情報の提供を受ける必要がある場合は、その授受を明確にするために書面を取り交わすものとする。</w:t>
      </w:r>
    </w:p>
    <w:p w14:paraId="11245636" w14:textId="77777777" w:rsidR="00DB08A8" w:rsidRDefault="00DB08A8">
      <w:pPr>
        <w:autoSpaceDE w:val="0"/>
        <w:autoSpaceDN w:val="0"/>
        <w:snapToGrid w:val="0"/>
        <w:ind w:left="160" w:hangingChars="100" w:hanging="160"/>
        <w:rPr>
          <w:rFonts w:ascii="ＭＳ 明朝" w:hAnsi="ＭＳ 明朝"/>
          <w:sz w:val="16"/>
        </w:rPr>
      </w:pPr>
    </w:p>
    <w:p w14:paraId="3A0C1203" w14:textId="77777777" w:rsidR="00DB08A8" w:rsidRDefault="008125C8">
      <w:pPr>
        <w:autoSpaceDE w:val="0"/>
        <w:autoSpaceDN w:val="0"/>
        <w:snapToGrid w:val="0"/>
        <w:ind w:leftChars="100" w:left="210"/>
        <w:rPr>
          <w:rFonts w:ascii="ＭＳ 明朝" w:hAnsi="ＭＳ 明朝"/>
          <w:sz w:val="16"/>
        </w:rPr>
      </w:pPr>
      <w:r>
        <w:rPr>
          <w:rFonts w:ascii="ＭＳ 明朝" w:hAnsi="ＭＳ 明朝" w:hint="eastAsia"/>
          <w:sz w:val="16"/>
        </w:rPr>
        <w:t>（利用及び提供の制限）</w:t>
      </w:r>
    </w:p>
    <w:p w14:paraId="7C1BBFFF"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第７条　受注者は、発注者の指示がある場合を除き、前条により授受された個人情報その他この契約による業務に関して知り得た個人情報について、当該業務を処理する目的以外に利用し、又は第三者に提供してはならない。</w:t>
      </w:r>
    </w:p>
    <w:p w14:paraId="4FA1A1B5" w14:textId="77777777" w:rsidR="00DB08A8" w:rsidRDefault="00DB08A8">
      <w:pPr>
        <w:autoSpaceDE w:val="0"/>
        <w:autoSpaceDN w:val="0"/>
        <w:snapToGrid w:val="0"/>
        <w:ind w:left="160" w:hangingChars="100" w:hanging="160"/>
        <w:rPr>
          <w:rFonts w:ascii="ＭＳ 明朝" w:hAnsi="ＭＳ 明朝"/>
          <w:sz w:val="16"/>
        </w:rPr>
      </w:pPr>
    </w:p>
    <w:p w14:paraId="06C57134" w14:textId="77777777" w:rsidR="00DB08A8" w:rsidRDefault="008125C8">
      <w:pPr>
        <w:autoSpaceDE w:val="0"/>
        <w:autoSpaceDN w:val="0"/>
        <w:snapToGrid w:val="0"/>
        <w:ind w:firstLineChars="100" w:firstLine="172"/>
        <w:rPr>
          <w:rFonts w:ascii="ＭＳ 明朝" w:hAnsi="ＭＳ 明朝"/>
          <w:spacing w:val="6"/>
          <w:sz w:val="16"/>
        </w:rPr>
      </w:pPr>
      <w:r>
        <w:rPr>
          <w:rFonts w:ascii="ＭＳ 明朝" w:hAnsi="ＭＳ 明朝" w:hint="eastAsia"/>
          <w:spacing w:val="6"/>
          <w:sz w:val="16"/>
        </w:rPr>
        <w:t>（持ち出しの禁止）</w:t>
      </w:r>
    </w:p>
    <w:p w14:paraId="5F948033" w14:textId="77777777" w:rsidR="00DB08A8" w:rsidRDefault="008125C8">
      <w:pPr>
        <w:autoSpaceDE w:val="0"/>
        <w:autoSpaceDN w:val="0"/>
        <w:snapToGrid w:val="0"/>
        <w:ind w:left="172" w:hangingChars="100" w:hanging="172"/>
        <w:rPr>
          <w:rFonts w:ascii="ＭＳ 明朝" w:hAnsi="ＭＳ 明朝"/>
          <w:spacing w:val="6"/>
          <w:sz w:val="16"/>
        </w:rPr>
      </w:pPr>
      <w:r>
        <w:rPr>
          <w:rFonts w:ascii="ＭＳ 明朝" w:hAnsi="ＭＳ 明朝" w:hint="eastAsia"/>
          <w:spacing w:val="6"/>
          <w:sz w:val="16"/>
        </w:rPr>
        <w:t>第８条</w:t>
      </w:r>
      <w:r>
        <w:rPr>
          <w:rFonts w:ascii="ＭＳ 明朝" w:hAnsi="ＭＳ 明朝" w:hint="eastAsia"/>
          <w:spacing w:val="6"/>
          <w:sz w:val="16"/>
        </w:rPr>
        <w:t xml:space="preserve"> </w:t>
      </w:r>
      <w:r>
        <w:rPr>
          <w:rFonts w:ascii="ＭＳ 明朝" w:hAnsi="ＭＳ 明朝" w:hint="eastAsia"/>
          <w:spacing w:val="6"/>
          <w:sz w:val="16"/>
        </w:rPr>
        <w:t>受注者は、第６条により授受された個人情報について、</w:t>
      </w:r>
      <w:r>
        <w:rPr>
          <w:rFonts w:ascii="ＭＳ 明朝" w:hAnsi="ＭＳ 明朝" w:hint="eastAsia"/>
          <w:sz w:val="16"/>
        </w:rPr>
        <w:t>この契約による業務</w:t>
      </w:r>
      <w:r>
        <w:rPr>
          <w:rFonts w:ascii="ＭＳ 明朝" w:hAnsi="ＭＳ 明朝" w:hint="eastAsia"/>
          <w:spacing w:val="6"/>
          <w:sz w:val="16"/>
        </w:rPr>
        <w:t>を処理するために必要がある場合を除き、作業場所から持ち出してはならない。</w:t>
      </w:r>
    </w:p>
    <w:p w14:paraId="5F071A17" w14:textId="77777777" w:rsidR="00DB08A8" w:rsidRDefault="00DB08A8">
      <w:pPr>
        <w:autoSpaceDE w:val="0"/>
        <w:autoSpaceDN w:val="0"/>
        <w:snapToGrid w:val="0"/>
        <w:ind w:left="172" w:hangingChars="100" w:hanging="172"/>
        <w:rPr>
          <w:rFonts w:ascii="ＭＳ 明朝" w:hAnsi="ＭＳ 明朝"/>
          <w:spacing w:val="6"/>
          <w:sz w:val="16"/>
        </w:rPr>
      </w:pPr>
    </w:p>
    <w:p w14:paraId="2E80BDF9" w14:textId="77777777" w:rsidR="00DB08A8" w:rsidRDefault="008125C8">
      <w:pPr>
        <w:autoSpaceDE w:val="0"/>
        <w:autoSpaceDN w:val="0"/>
        <w:snapToGrid w:val="0"/>
        <w:ind w:leftChars="100" w:left="210"/>
        <w:rPr>
          <w:rFonts w:ascii="ＭＳ 明朝" w:hAnsi="ＭＳ 明朝"/>
          <w:sz w:val="16"/>
        </w:rPr>
      </w:pPr>
      <w:r>
        <w:rPr>
          <w:rFonts w:ascii="ＭＳ 明朝" w:hAnsi="ＭＳ 明朝" w:hint="eastAsia"/>
          <w:sz w:val="16"/>
        </w:rPr>
        <w:t>（複写又は複製の禁止）</w:t>
      </w:r>
    </w:p>
    <w:p w14:paraId="1C04B63A"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第９条　受注者は、発注者の承諾がある場合を除き、この契約による業務を処理するために発注者から提供された個人情報が記録された資料等を複写し、又は複製してはならない。</w:t>
      </w:r>
    </w:p>
    <w:p w14:paraId="7BCF8E75" w14:textId="77777777" w:rsidR="00DB08A8" w:rsidRDefault="00DB08A8">
      <w:pPr>
        <w:autoSpaceDE w:val="0"/>
        <w:autoSpaceDN w:val="0"/>
        <w:snapToGrid w:val="0"/>
        <w:ind w:left="160" w:hangingChars="100" w:hanging="160"/>
        <w:rPr>
          <w:rFonts w:ascii="ＭＳ 明朝" w:hAnsi="ＭＳ 明朝"/>
          <w:sz w:val="16"/>
        </w:rPr>
      </w:pPr>
    </w:p>
    <w:p w14:paraId="649911F7" w14:textId="77777777" w:rsidR="00DB08A8" w:rsidRDefault="008125C8">
      <w:pPr>
        <w:autoSpaceDE w:val="0"/>
        <w:autoSpaceDN w:val="0"/>
        <w:snapToGrid w:val="0"/>
        <w:ind w:leftChars="100" w:left="210"/>
        <w:rPr>
          <w:rFonts w:ascii="ＭＳ 明朝" w:hAnsi="ＭＳ 明朝"/>
          <w:sz w:val="16"/>
        </w:rPr>
      </w:pPr>
      <w:r>
        <w:rPr>
          <w:rFonts w:ascii="ＭＳ 明朝" w:hAnsi="ＭＳ 明朝" w:hint="eastAsia"/>
          <w:sz w:val="16"/>
        </w:rPr>
        <w:t>（再委託の禁止等）</w:t>
      </w:r>
    </w:p>
    <w:p w14:paraId="5F532D7C" w14:textId="77777777" w:rsidR="00DB08A8" w:rsidRDefault="008125C8">
      <w:pPr>
        <w:autoSpaceDE w:val="0"/>
        <w:autoSpaceDN w:val="0"/>
        <w:snapToGrid w:val="0"/>
        <w:ind w:left="160" w:hangingChars="100" w:hanging="160"/>
        <w:rPr>
          <w:rFonts w:ascii="ＭＳ 明朝" w:hAnsi="ＭＳ 明朝"/>
          <w:spacing w:val="6"/>
          <w:sz w:val="16"/>
        </w:rPr>
      </w:pPr>
      <w:r>
        <w:rPr>
          <w:rFonts w:ascii="ＭＳ 明朝" w:hAnsi="ＭＳ 明朝" w:hint="eastAsia"/>
          <w:sz w:val="16"/>
        </w:rPr>
        <w:t>第１０条　受注者は、この契約による業務に係る個人情報の処理を自ら行うものとし、第三者にその処理を委託してはならない。ただし、あらかじめ、発注者の書面による承諾を得た場合はこの限りでない。</w:t>
      </w:r>
    </w:p>
    <w:p w14:paraId="1504D873"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２　受注者は、前項において承諾を受けた内容を変更する場合は、速やかに発注者に届出を行い、承諾を得るものとする。</w:t>
      </w:r>
    </w:p>
    <w:p w14:paraId="75F0648D" w14:textId="77777777" w:rsidR="00DB08A8" w:rsidRDefault="008125C8">
      <w:pPr>
        <w:autoSpaceDE w:val="0"/>
        <w:autoSpaceDN w:val="0"/>
        <w:snapToGrid w:val="0"/>
        <w:ind w:left="172" w:hangingChars="100" w:hanging="172"/>
        <w:rPr>
          <w:rFonts w:ascii="ＭＳ 明朝" w:hAnsi="ＭＳ 明朝"/>
          <w:spacing w:val="6"/>
          <w:sz w:val="16"/>
        </w:rPr>
      </w:pPr>
      <w:r>
        <w:rPr>
          <w:rFonts w:ascii="ＭＳ 明朝" w:hAnsi="ＭＳ 明朝" w:hint="eastAsia"/>
          <w:spacing w:val="6"/>
          <w:sz w:val="16"/>
        </w:rPr>
        <w:t>３</w:t>
      </w:r>
      <w:r>
        <w:rPr>
          <w:rFonts w:ascii="ＭＳ 明朝" w:hAnsi="ＭＳ 明朝" w:hint="eastAsia"/>
          <w:spacing w:val="6"/>
          <w:sz w:val="16"/>
        </w:rPr>
        <w:t xml:space="preserve"> </w:t>
      </w:r>
      <w:r>
        <w:rPr>
          <w:rFonts w:ascii="ＭＳ 明朝" w:hAnsi="ＭＳ 明朝" w:hint="eastAsia"/>
          <w:spacing w:val="6"/>
          <w:sz w:val="16"/>
        </w:rPr>
        <w:t>前項ただし書きによる再委託を受けた第三者（</w:t>
      </w:r>
      <w:bookmarkStart w:id="8" w:name="_Hlk161047690"/>
      <w:bookmarkEnd w:id="8"/>
      <w:r>
        <w:rPr>
          <w:rFonts w:ascii="ＭＳ 明朝" w:hAnsi="ＭＳ 明朝" w:hint="eastAsia"/>
          <w:spacing w:val="6"/>
          <w:sz w:val="16"/>
        </w:rPr>
        <w:t>「再受注者」という。以下同じ。）は、再委託を受けた業務の範囲内で、個人情報の保護について発注者と同様の義務を負うものとする。</w:t>
      </w:r>
    </w:p>
    <w:p w14:paraId="224E7EF1" w14:textId="77777777" w:rsidR="00DB08A8" w:rsidRDefault="008125C8">
      <w:pPr>
        <w:autoSpaceDE w:val="0"/>
        <w:autoSpaceDN w:val="0"/>
        <w:snapToGrid w:val="0"/>
        <w:ind w:left="172" w:hangingChars="100" w:hanging="172"/>
        <w:rPr>
          <w:rFonts w:ascii="ＭＳ 明朝" w:hAnsi="ＭＳ 明朝"/>
          <w:spacing w:val="6"/>
          <w:sz w:val="16"/>
        </w:rPr>
      </w:pPr>
      <w:r>
        <w:rPr>
          <w:rFonts w:ascii="ＭＳ 明朝" w:hAnsi="ＭＳ 明朝" w:hint="eastAsia"/>
          <w:spacing w:val="6"/>
          <w:sz w:val="16"/>
        </w:rPr>
        <w:t>４　受注者は、再受注者の履行内容を管理監督するとともに、当該再受注者の行為につき、発注者に対して連帯して責任を負うものとする。</w:t>
      </w:r>
    </w:p>
    <w:p w14:paraId="3868B7FF" w14:textId="77777777" w:rsidR="00DB08A8" w:rsidRDefault="008125C8">
      <w:pPr>
        <w:autoSpaceDE w:val="0"/>
        <w:autoSpaceDN w:val="0"/>
        <w:snapToGrid w:val="0"/>
        <w:ind w:left="172" w:hangingChars="100" w:hanging="172"/>
        <w:rPr>
          <w:rFonts w:ascii="ＭＳ 明朝" w:hAnsi="ＭＳ 明朝"/>
          <w:spacing w:val="6"/>
          <w:sz w:val="16"/>
        </w:rPr>
      </w:pPr>
      <w:r>
        <w:rPr>
          <w:rFonts w:ascii="ＭＳ 明朝" w:hAnsi="ＭＳ 明朝" w:hint="eastAsia"/>
          <w:spacing w:val="6"/>
          <w:sz w:val="16"/>
        </w:rPr>
        <w:t xml:space="preserve">５　</w:t>
      </w:r>
      <w:r>
        <w:rPr>
          <w:rFonts w:ascii="ＭＳ 明朝" w:hAnsi="ＭＳ 明朝" w:hint="eastAsia"/>
          <w:sz w:val="16"/>
        </w:rPr>
        <w:t>この規定事項は、</w:t>
      </w:r>
      <w:r>
        <w:rPr>
          <w:rFonts w:ascii="ＭＳ 明朝" w:hAnsi="ＭＳ 明朝" w:hint="eastAsia"/>
          <w:spacing w:val="6"/>
          <w:sz w:val="16"/>
        </w:rPr>
        <w:t>再委託先が再々委託を行う場合以降にも適用するものとする。</w:t>
      </w:r>
    </w:p>
    <w:p w14:paraId="24678050" w14:textId="77777777" w:rsidR="00DB08A8" w:rsidRDefault="00DB08A8">
      <w:pPr>
        <w:autoSpaceDE w:val="0"/>
        <w:autoSpaceDN w:val="0"/>
        <w:snapToGrid w:val="0"/>
        <w:ind w:left="172" w:hangingChars="100" w:hanging="172"/>
        <w:rPr>
          <w:rFonts w:ascii="ＭＳ 明朝" w:hAnsi="ＭＳ 明朝"/>
          <w:spacing w:val="6"/>
          <w:sz w:val="16"/>
        </w:rPr>
      </w:pPr>
    </w:p>
    <w:p w14:paraId="31B24C43" w14:textId="77777777" w:rsidR="00DB08A8" w:rsidRDefault="008125C8">
      <w:pPr>
        <w:autoSpaceDE w:val="0"/>
        <w:autoSpaceDN w:val="0"/>
        <w:snapToGrid w:val="0"/>
        <w:ind w:firstLineChars="100" w:firstLine="160"/>
        <w:rPr>
          <w:rFonts w:ascii="ＭＳ 明朝" w:hAnsi="ＭＳ 明朝"/>
          <w:spacing w:val="6"/>
          <w:sz w:val="16"/>
        </w:rPr>
      </w:pPr>
      <w:r>
        <w:rPr>
          <w:rFonts w:ascii="ＭＳ 明朝" w:hAnsi="ＭＳ 明朝" w:hint="eastAsia"/>
          <w:sz w:val="16"/>
        </w:rPr>
        <w:t>（事故発生時の対応）</w:t>
      </w:r>
    </w:p>
    <w:p w14:paraId="20247FF5"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第１１条　受注者は、個人情報の漏えい等があった場合若しくはその兆候を把握した場合、又は規定事項に違反している事実若しくはその兆候を把握した場合は、速やかに発注者に報告し、その指示に従わなければならない。この契約が終了し、又は解除された後においても、同様とする。</w:t>
      </w:r>
    </w:p>
    <w:p w14:paraId="334D96C6"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２　受注者は、前項の漏えい等があった場合は、発注者と協議のうえ、直ちに被害拡大の防止、原状復旧、再発防止のための必要な措置を講じるものとする。</w:t>
      </w:r>
    </w:p>
    <w:p w14:paraId="429DE952"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３　受注者は、原状復旧後速やかに、事故の状況、復旧措置、原因等について、書面により発注者に報告しなければならない。</w:t>
      </w:r>
    </w:p>
    <w:p w14:paraId="3F0CBBE4" w14:textId="77777777" w:rsidR="00DB08A8" w:rsidRDefault="00DB08A8">
      <w:pPr>
        <w:autoSpaceDE w:val="0"/>
        <w:autoSpaceDN w:val="0"/>
        <w:snapToGrid w:val="0"/>
        <w:ind w:left="160" w:hangingChars="100" w:hanging="160"/>
        <w:rPr>
          <w:rFonts w:ascii="ＭＳ 明朝" w:hAnsi="ＭＳ 明朝"/>
          <w:sz w:val="16"/>
        </w:rPr>
      </w:pPr>
    </w:p>
    <w:p w14:paraId="6690F025" w14:textId="77777777" w:rsidR="00DB08A8" w:rsidRDefault="008125C8">
      <w:pPr>
        <w:autoSpaceDE w:val="0"/>
        <w:autoSpaceDN w:val="0"/>
        <w:snapToGrid w:val="0"/>
        <w:ind w:firstLineChars="100" w:firstLine="160"/>
        <w:rPr>
          <w:rFonts w:ascii="ＭＳ 明朝" w:hAnsi="ＭＳ 明朝"/>
          <w:spacing w:val="6"/>
          <w:sz w:val="16"/>
        </w:rPr>
      </w:pPr>
      <w:r>
        <w:rPr>
          <w:rFonts w:ascii="ＭＳ 明朝" w:hAnsi="ＭＳ 明朝" w:hint="eastAsia"/>
          <w:sz w:val="16"/>
        </w:rPr>
        <w:t>（個人情報の返還又は処分）</w:t>
      </w:r>
    </w:p>
    <w:p w14:paraId="61599EDF"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第１２条　受注者は、この契約が終了し、又は解除されたときは、この契約による業務に係る個人情報を速やかに発注者に返還又は廃棄・消去するとともに、その旨を書面により発注者に報告するものとする。</w:t>
      </w:r>
    </w:p>
    <w:p w14:paraId="4630AC46"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２　個人情報を廃棄又は消去する場合は、可能な限り復元不可能な手段を講じるものとする。</w:t>
      </w:r>
    </w:p>
    <w:p w14:paraId="544DDC69" w14:textId="77777777" w:rsidR="00DB08A8" w:rsidRDefault="00DB08A8">
      <w:pPr>
        <w:autoSpaceDE w:val="0"/>
        <w:autoSpaceDN w:val="0"/>
        <w:snapToGrid w:val="0"/>
        <w:ind w:left="160" w:hangingChars="100" w:hanging="160"/>
        <w:rPr>
          <w:rFonts w:ascii="ＭＳ 明朝" w:hAnsi="ＭＳ 明朝"/>
          <w:sz w:val="16"/>
        </w:rPr>
      </w:pPr>
    </w:p>
    <w:p w14:paraId="4A0D7FF6" w14:textId="77777777" w:rsidR="00DB08A8" w:rsidRDefault="008125C8">
      <w:pPr>
        <w:autoSpaceDE w:val="0"/>
        <w:autoSpaceDN w:val="0"/>
        <w:snapToGrid w:val="0"/>
        <w:ind w:firstLineChars="100" w:firstLine="160"/>
        <w:rPr>
          <w:rFonts w:ascii="ＭＳ 明朝" w:hAnsi="ＭＳ 明朝"/>
          <w:sz w:val="16"/>
        </w:rPr>
      </w:pPr>
      <w:r>
        <w:rPr>
          <w:rFonts w:ascii="ＭＳ 明朝" w:hAnsi="ＭＳ 明朝" w:hint="eastAsia"/>
          <w:sz w:val="16"/>
        </w:rPr>
        <w:t>（検査の実施）</w:t>
      </w:r>
    </w:p>
    <w:p w14:paraId="02F2D5B7"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第１３条</w:t>
      </w:r>
      <w:r>
        <w:rPr>
          <w:rFonts w:ascii="ＭＳ 明朝" w:hAnsi="ＭＳ 明朝" w:hint="eastAsia"/>
          <w:sz w:val="16"/>
        </w:rPr>
        <w:t xml:space="preserve"> </w:t>
      </w:r>
      <w:r>
        <w:rPr>
          <w:rFonts w:ascii="ＭＳ 明朝" w:hAnsi="ＭＳ 明朝" w:hint="eastAsia"/>
          <w:sz w:val="16"/>
        </w:rPr>
        <w:t>発注者は、個人情報の処理について、規定事項に基づき必要な措置が講じられているかどうかを確認する必要があると判断した場合は、受注者に対して報告を求め、又は受注者の作業場所を調査することができるものとする。</w:t>
      </w:r>
    </w:p>
    <w:p w14:paraId="38FD7CB0" w14:textId="77777777" w:rsidR="00DB08A8" w:rsidRDefault="008125C8">
      <w:pPr>
        <w:autoSpaceDE w:val="0"/>
        <w:autoSpaceDN w:val="0"/>
        <w:snapToGrid w:val="0"/>
        <w:ind w:left="160" w:hangingChars="100" w:hanging="160"/>
        <w:rPr>
          <w:rFonts w:ascii="ＭＳ 明朝" w:hAnsi="ＭＳ 明朝"/>
          <w:sz w:val="16"/>
        </w:rPr>
      </w:pPr>
      <w:r>
        <w:rPr>
          <w:rFonts w:ascii="ＭＳ 明朝" w:hAnsi="ＭＳ 明朝" w:hint="eastAsia"/>
          <w:sz w:val="16"/>
        </w:rPr>
        <w:t>２　受注者は、前項の報告又は調査により発注者から改善を指示された場合は、その指示に従うものとする。</w:t>
      </w:r>
    </w:p>
    <w:p w14:paraId="6FA5300C" w14:textId="77777777" w:rsidR="00DB08A8" w:rsidRDefault="00DB08A8">
      <w:pPr>
        <w:autoSpaceDE w:val="0"/>
        <w:autoSpaceDN w:val="0"/>
        <w:snapToGrid w:val="0"/>
        <w:ind w:left="172" w:hangingChars="100" w:hanging="172"/>
        <w:rPr>
          <w:rFonts w:ascii="ＭＳ 明朝" w:hAnsi="ＭＳ 明朝"/>
          <w:spacing w:val="6"/>
          <w:sz w:val="16"/>
        </w:rPr>
      </w:pPr>
    </w:p>
    <w:p w14:paraId="2F313179" w14:textId="77777777" w:rsidR="00DB08A8" w:rsidRDefault="008125C8">
      <w:pPr>
        <w:autoSpaceDE w:val="0"/>
        <w:autoSpaceDN w:val="0"/>
        <w:snapToGrid w:val="0"/>
        <w:ind w:firstLineChars="100" w:firstLine="160"/>
        <w:rPr>
          <w:rFonts w:ascii="ＭＳ 明朝" w:hAnsi="ＭＳ 明朝"/>
          <w:sz w:val="16"/>
        </w:rPr>
      </w:pPr>
      <w:r>
        <w:rPr>
          <w:rFonts w:ascii="ＭＳ 明朝" w:hAnsi="ＭＳ 明朝" w:hint="eastAsia"/>
          <w:sz w:val="16"/>
        </w:rPr>
        <w:t>（契約解除及び損害賠償）</w:t>
      </w:r>
    </w:p>
    <w:p w14:paraId="0D43C534" w14:textId="77777777" w:rsidR="00DB08A8" w:rsidRDefault="008125C8">
      <w:pPr>
        <w:autoSpaceDE w:val="0"/>
        <w:autoSpaceDN w:val="0"/>
        <w:snapToGrid w:val="0"/>
        <w:ind w:left="158" w:hangingChars="99" w:hanging="158"/>
        <w:rPr>
          <w:rFonts w:ascii="ＭＳ 明朝" w:hAnsi="ＭＳ 明朝"/>
          <w:sz w:val="16"/>
        </w:rPr>
      </w:pPr>
      <w:r>
        <w:rPr>
          <w:rFonts w:ascii="ＭＳ 明朝" w:hAnsi="ＭＳ 明朝" w:hint="eastAsia"/>
          <w:sz w:val="16"/>
        </w:rPr>
        <w:t>第１４条　発注者は、故意又は過失を問わず、受注者又は再受注者（以下、本条において「受注者等」という。）が規定事項に違反し、又は怠ったと認めるときは、この契約の解除をすることができるものとする。</w:t>
      </w:r>
    </w:p>
    <w:p w14:paraId="7BF111FC" w14:textId="77777777" w:rsidR="00DB08A8" w:rsidRDefault="008125C8">
      <w:pPr>
        <w:autoSpaceDE w:val="0"/>
        <w:autoSpaceDN w:val="0"/>
        <w:snapToGrid w:val="0"/>
        <w:ind w:left="158" w:hangingChars="99" w:hanging="158"/>
        <w:rPr>
          <w:rFonts w:ascii="ＭＳ 明朝" w:hAnsi="ＭＳ 明朝"/>
          <w:sz w:val="16"/>
        </w:rPr>
      </w:pPr>
      <w:r>
        <w:rPr>
          <w:rFonts w:ascii="ＭＳ 明朝" w:hAnsi="ＭＳ 明朝" w:hint="eastAsia"/>
          <w:sz w:val="16"/>
        </w:rPr>
        <w:t>２　受注者等は、前項の違反その他受注者等の責めに帰すべき事由により発注者又は第三者に損害を与えたときは、その損害を賠償しなければならない。</w:t>
      </w:r>
    </w:p>
    <w:p w14:paraId="6A4BF64B" w14:textId="77777777" w:rsidR="00DB08A8" w:rsidRDefault="008125C8">
      <w:pPr>
        <w:autoSpaceDE w:val="0"/>
        <w:autoSpaceDN w:val="0"/>
        <w:snapToGrid w:val="0"/>
        <w:ind w:left="158" w:hangingChars="99" w:hanging="158"/>
        <w:rPr>
          <w:rFonts w:ascii="ＭＳ 明朝" w:hAnsi="ＭＳ 明朝"/>
          <w:sz w:val="16"/>
        </w:rPr>
      </w:pPr>
      <w:r>
        <w:rPr>
          <w:rFonts w:ascii="ＭＳ 明朝" w:hAnsi="ＭＳ 明朝" w:hint="eastAsia"/>
          <w:sz w:val="16"/>
        </w:rPr>
        <w:t>３　受注者等は、第１項の規定に基づく契約の解除により損害を被った場合においても、発注者にその損害の賠償を求めることはできない。</w:t>
      </w:r>
    </w:p>
    <w:p w14:paraId="7F347DEC" w14:textId="77777777" w:rsidR="00DB08A8" w:rsidRDefault="00DB08A8">
      <w:pPr>
        <w:autoSpaceDE w:val="0"/>
        <w:autoSpaceDN w:val="0"/>
        <w:snapToGrid w:val="0"/>
        <w:ind w:left="158" w:hangingChars="99" w:hanging="158"/>
        <w:rPr>
          <w:rFonts w:ascii="ＭＳ 明朝" w:hAnsi="ＭＳ 明朝"/>
          <w:sz w:val="16"/>
        </w:rPr>
      </w:pPr>
    </w:p>
    <w:p w14:paraId="1BCFCF68" w14:textId="77777777" w:rsidR="00DB08A8" w:rsidRDefault="00DB08A8">
      <w:pPr>
        <w:autoSpaceDE w:val="0"/>
        <w:autoSpaceDN w:val="0"/>
        <w:snapToGrid w:val="0"/>
        <w:ind w:left="158" w:hangingChars="99" w:hanging="158"/>
        <w:rPr>
          <w:rFonts w:ascii="ＭＳ 明朝" w:hAnsi="ＭＳ 明朝"/>
          <w:sz w:val="16"/>
        </w:rPr>
      </w:pPr>
    </w:p>
    <w:p w14:paraId="0E548840" w14:textId="77777777" w:rsidR="00DB08A8" w:rsidRDefault="00DB08A8">
      <w:pPr>
        <w:rPr>
          <w:rFonts w:ascii="ＭＳ 明朝" w:hAnsi="ＭＳ 明朝"/>
          <w:sz w:val="22"/>
        </w:rPr>
      </w:pPr>
    </w:p>
    <w:sectPr w:rsidR="00DB08A8">
      <w:footerReference w:type="even" r:id="rId7"/>
      <w:footerReference w:type="default" r:id="rId8"/>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AE367" w14:textId="77777777" w:rsidR="008125C8" w:rsidRDefault="008125C8">
      <w:pPr>
        <w:rPr>
          <w:rFonts w:hint="eastAsia"/>
        </w:rPr>
      </w:pPr>
      <w:r>
        <w:separator/>
      </w:r>
    </w:p>
  </w:endnote>
  <w:endnote w:type="continuationSeparator" w:id="0">
    <w:p w14:paraId="25063996" w14:textId="77777777" w:rsidR="008125C8" w:rsidRDefault="008125C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88E3" w14:textId="77777777" w:rsidR="00DB08A8" w:rsidRDefault="008125C8">
    <w:pPr>
      <w:pStyle w:val="a5"/>
      <w:framePr w:wrap="around" w:vAnchor="text" w:hAnchor="margin" w:xAlign="center" w:y="14"/>
      <w:rPr>
        <w:rStyle w:val="a6"/>
        <w:rFonts w:hint="eastAsia"/>
      </w:rPr>
    </w:pPr>
    <w:r>
      <w:rPr>
        <w:rFonts w:hint="eastAsia"/>
      </w:rPr>
      <w:fldChar w:fldCharType="begin"/>
    </w:r>
    <w:r>
      <w:rPr>
        <w:rFonts w:hint="eastAsia"/>
      </w:rPr>
      <w:instrText xml:space="preserve">PAGE  \* MERGEFORMAT </w:instrText>
    </w:r>
    <w:r>
      <w:rPr>
        <w:rFonts w:hint="eastAsia"/>
      </w:rPr>
      <w:fldChar w:fldCharType="end"/>
    </w:r>
  </w:p>
  <w:p w14:paraId="4B8461BA" w14:textId="77777777" w:rsidR="00DB08A8" w:rsidRDefault="00DB08A8">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4BA19" w14:textId="77777777" w:rsidR="00DB08A8" w:rsidRDefault="00DB08A8">
    <w:pPr>
      <w:pStyle w:val="a5"/>
      <w:framePr w:wrap="around" w:vAnchor="text" w:hAnchor="margin" w:xAlign="center" w:y="14"/>
      <w:rPr>
        <w:rStyle w:val="a6"/>
        <w:rFonts w:hint="eastAsia"/>
      </w:rPr>
    </w:pPr>
  </w:p>
  <w:p w14:paraId="78143555" w14:textId="77777777" w:rsidR="00DB08A8" w:rsidRDefault="00DB08A8">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70533" w14:textId="77777777" w:rsidR="008125C8" w:rsidRDefault="008125C8">
      <w:pPr>
        <w:rPr>
          <w:rFonts w:hint="eastAsia"/>
        </w:rPr>
      </w:pPr>
      <w:r>
        <w:separator/>
      </w:r>
    </w:p>
  </w:footnote>
  <w:footnote w:type="continuationSeparator" w:id="0">
    <w:p w14:paraId="4F12E99F" w14:textId="77777777" w:rsidR="008125C8" w:rsidRDefault="008125C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6762AA2"/>
    <w:lvl w:ilvl="0" w:tplc="00000000">
      <w:start w:val="1"/>
      <w:numFmt w:val="decimal"/>
      <w:lvlText w:val="(%1)"/>
      <w:lvlJc w:val="left"/>
      <w:pPr>
        <w:ind w:left="780" w:hanging="555"/>
      </w:pPr>
      <w:rPr>
        <w:rFonts w:hint="default"/>
        <w:strike w:val="0"/>
      </w:rPr>
    </w:lvl>
    <w:lvl w:ilvl="1" w:tplc="00000000">
      <w:start w:val="1"/>
      <w:numFmt w:val="aiueoFullWidth"/>
      <w:lvlText w:val="(%2)"/>
      <w:lvlJc w:val="left"/>
      <w:pPr>
        <w:ind w:left="1065" w:hanging="420"/>
      </w:pPr>
    </w:lvl>
    <w:lvl w:ilvl="2" w:tplc="00000000">
      <w:start w:val="1"/>
      <w:numFmt w:val="decimalEnclosedCircle"/>
      <w:lvlText w:val="%3"/>
      <w:lvlJc w:val="left"/>
      <w:pPr>
        <w:ind w:left="1485" w:hanging="420"/>
      </w:pPr>
    </w:lvl>
    <w:lvl w:ilvl="3" w:tplc="00000000">
      <w:start w:val="1"/>
      <w:numFmt w:val="decimal"/>
      <w:lvlText w:val="%4."/>
      <w:lvlJc w:val="left"/>
      <w:pPr>
        <w:ind w:left="1905" w:hanging="420"/>
      </w:pPr>
    </w:lvl>
    <w:lvl w:ilvl="4" w:tplc="00000000">
      <w:start w:val="1"/>
      <w:numFmt w:val="aiueoFullWidth"/>
      <w:lvlText w:val="(%5)"/>
      <w:lvlJc w:val="left"/>
      <w:pPr>
        <w:ind w:left="2325" w:hanging="420"/>
      </w:pPr>
    </w:lvl>
    <w:lvl w:ilvl="5" w:tplc="00000000">
      <w:start w:val="1"/>
      <w:numFmt w:val="decimalEnclosedCircle"/>
      <w:lvlText w:val="%6"/>
      <w:lvlJc w:val="left"/>
      <w:pPr>
        <w:ind w:left="2745" w:hanging="420"/>
      </w:pPr>
    </w:lvl>
    <w:lvl w:ilvl="6" w:tplc="00000000">
      <w:start w:val="1"/>
      <w:numFmt w:val="decimal"/>
      <w:lvlText w:val="%7."/>
      <w:lvlJc w:val="left"/>
      <w:pPr>
        <w:ind w:left="3165" w:hanging="420"/>
      </w:pPr>
    </w:lvl>
    <w:lvl w:ilvl="7" w:tplc="00000000">
      <w:start w:val="1"/>
      <w:numFmt w:val="aiueoFullWidth"/>
      <w:lvlText w:val="(%8)"/>
      <w:lvlJc w:val="left"/>
      <w:pPr>
        <w:ind w:left="3585" w:hanging="420"/>
      </w:pPr>
    </w:lvl>
    <w:lvl w:ilvl="8" w:tplc="00000000">
      <w:start w:val="1"/>
      <w:numFmt w:val="decimalEnclosedCircle"/>
      <w:lvlText w:val="%9"/>
      <w:lvlJc w:val="left"/>
      <w:pPr>
        <w:ind w:left="4005" w:hanging="420"/>
      </w:pPr>
    </w:lvl>
  </w:abstractNum>
  <w:num w:numId="1" w16cid:durableId="879513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8A8"/>
    <w:rsid w:val="006600FE"/>
    <w:rsid w:val="008125C8"/>
    <w:rsid w:val="00DB08A8"/>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C447F5"/>
  <w15:chartTrackingRefBased/>
  <w15:docId w15:val="{42995261-D6C3-46A7-BB4C-F6EDA1D91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rFonts w:ascii="ＭＳ Ｐ明朝" w:eastAsia="ＭＳ Ｐ明朝" w:hAnsi="ＭＳ Ｐ明朝"/>
    </w:rPr>
  </w:style>
  <w:style w:type="paragraph" w:styleId="a4">
    <w:name w:val="Body Text Indent"/>
    <w:basedOn w:val="a"/>
    <w:pPr>
      <w:ind w:firstLineChars="100" w:firstLine="210"/>
    </w:pPr>
    <w:rPr>
      <w:rFonts w:ascii="ＭＳ 明朝" w:hAnsi="ＭＳ 明朝"/>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character" w:customStyle="1" w:styleId="a8">
    <w:name w:val="ヘッダー (文字)"/>
    <w:link w:val="a7"/>
    <w:rPr>
      <w:kern w:val="2"/>
      <w:sz w:val="21"/>
    </w:r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character" w:styleId="ab">
    <w:name w:val="annotation reference"/>
    <w:semiHidden/>
    <w:rPr>
      <w:sz w:val="18"/>
    </w:rPr>
  </w:style>
  <w:style w:type="paragraph" w:styleId="ac">
    <w:name w:val="annotation text"/>
    <w:basedOn w:val="a"/>
    <w:link w:val="ad"/>
    <w:semiHidden/>
    <w:pPr>
      <w:jc w:val="left"/>
    </w:pPr>
  </w:style>
  <w:style w:type="character" w:customStyle="1" w:styleId="ad">
    <w:name w:val="コメント文字列 (文字)"/>
    <w:link w:val="ac"/>
    <w:rPr>
      <w:kern w:val="2"/>
      <w:sz w:val="21"/>
    </w:rPr>
  </w:style>
  <w:style w:type="paragraph" w:styleId="ae">
    <w:name w:val="annotation subject"/>
    <w:basedOn w:val="ac"/>
    <w:next w:val="ac"/>
    <w:link w:val="af"/>
    <w:semiHidden/>
    <w:rPr>
      <w:b/>
    </w:rPr>
  </w:style>
  <w:style w:type="character" w:customStyle="1" w:styleId="af">
    <w:name w:val="コメント内容 (文字)"/>
    <w:link w:val="ae"/>
    <w:rPr>
      <w:b/>
      <w:kern w:val="2"/>
      <w:sz w:val="21"/>
    </w:rPr>
  </w:style>
  <w:style w:type="paragraph" w:styleId="af0">
    <w:name w:val="List Paragraph"/>
    <w:basedOn w:val="a"/>
    <w:qFormat/>
    <w:pPr>
      <w:ind w:leftChars="400" w:left="840"/>
    </w:pPr>
  </w:style>
  <w:style w:type="character" w:styleId="af1">
    <w:name w:val="footnote reference"/>
    <w:semiHidden/>
    <w:rPr>
      <w:vertAlign w:val="superscript"/>
    </w:rPr>
  </w:style>
  <w:style w:type="character" w:styleId="af2">
    <w:name w:val="endnote reference"/>
    <w:semiHidden/>
    <w:rPr>
      <w:vertAlign w:val="superscript"/>
    </w:rPr>
  </w:style>
  <w:style w:type="table" w:styleId="af3">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682</TotalTime>
  <Pages>12</Pages>
  <Words>11506</Words>
  <Characters>845</Characters>
  <Application>Microsoft Office Word</Application>
  <DocSecurity>0</DocSecurity>
  <Lines>7</Lines>
  <Paragraphs>24</Paragraphs>
  <ScaleCrop>false</ScaleCrop>
  <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総務財政課</cp:lastModifiedBy>
  <cp:revision>18</cp:revision>
  <cp:lastPrinted>2026-08-03T08:55:00Z</cp:lastPrinted>
  <dcterms:created xsi:type="dcterms:W3CDTF">2024-11-27T05:57:00Z</dcterms:created>
  <dcterms:modified xsi:type="dcterms:W3CDTF">2026-08-27T02:19:00Z</dcterms:modified>
</cp:coreProperties>
</file>